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DÓRA BOJCSUK</w:t>
            </w:r>
          </w:p>
          <w:p w:rsidR="00C275A3" w:rsidRDefault="00A96AEC" w:rsidP="00C275A3">
            <w:pPr>
              <w:pStyle w:val="Hallgatokepzes"/>
            </w:pPr>
            <w:r>
              <w:t>Clinical Laboratory Sciences MSc</w:t>
            </w:r>
            <w:r>
              <w:br/>
            </w:r>
            <w:r w:rsidR="00E77B23">
              <w:t>MSc, 11.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EDINA ERDŐS</w:t>
            </w:r>
          </w:p>
          <w:p w:rsidR="00DB4822" w:rsidRDefault="00C275A3" w:rsidP="004D7940">
            <w:pPr>
              <w:pStyle w:val="Hallgatokepzes"/>
            </w:pPr>
            <w:r>
              <w:t>Clinical Laboratory Sciences MSc</w:t>
            </w:r>
            <w:r w:rsidR="00A96AEC">
              <w:br/>
              <w:t>MSc, 11.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Debrecen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Bálint László Bálint M.D.,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Chromatin studies for mapping of the ERα binding sites in the human MCF-7 cell line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ösztrogén receptor alpha (ERα) egy ligand-függő transzkripciós faktor, amely kooperáló faktoraival befolyásolja a génexpressziót és a kromatin organizációt. Az ERα által szabályozott transzkripciós változásoknak kiemelt szerepe van az emlőrák többségében azáltal, hogy meghatározza az emlőrák kimenetelét és a kezelésre adott választ. Napjainkban a transzkripciós faktor kötőhelyeket vizsgáló módszerek (ChIP, ChIP-chip, ChIP-Seq, ChIA-PET) rohamos fejlődésével számos ERα kötőhely tanulmányozásával foglalkozó publikáció jelenik meg, azonban a módszerek, kísérleti körülmények heterogenitása és biológiai variabilitás következtében még nem teljesen megértett az ERα által szabályozott transzkripciós változás. Az újabb és újabb kooperáló faktorok és különböző target gének azonosítása is hozzájárul a folyamat megértésének komplexitásához, amelyek a későbbiekben megfelelő markerek és terápiás célpontok lehetnek az ösztrogén receptor pozitív emlőrákban.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Tanulmányunk során a hormon-érzékeny emlőrák modelljeként MCF-7 sejtvonalat használtunk, amely kiváló lehetőséget biztosít az ERα-DNS kölcsönhatás vizsgálatához. Az ilyen fehérje-DNS interakciók tanulmányozásához legelterjedtebb módszer a kromatin immunprecipitáció (ChIP). Célunk az volt, hogy az ezen módszer különbözőségeiből származó kulcslépéseket megvizsgáljuk.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Kísérleteink során optimalizáltuk a kromatin fragmentációt szonikálással és enzimes emésztéssel egyaránt, majd a már ismert ERα target kötőhelyek kiválasztása után qPCR-ral detektáltuk a keletkezett genomi fragmenteket. Megvizsgáltuk továbbá az IP hatékonyságának növelése érdekében az ERα antitest kötőkapacitását egy külső kontrollal. Végül összehasonlítottuk az ERα kötődést 17β-ösztradiol kezelés nélkül és kezelés hatására ezekre az ERα specifikus régiókra.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Jelenlegi kísérleteink segítségével az ERα kötődés széleskörű, teljes genom-szintű vizsgálata válik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678059">
    <w:multiLevelType w:val="hybridMultilevel"/>
    <w:lvl w:ilvl="0" w:tplc="12596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678059">
    <w:abstractNumId w:val="446780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9995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