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DAUBNER ROLAND  RÓBERT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gyakornok,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Nem-pszichotróp növényi cannabinoidok lehetséges antitumor hatásainak vizsgálata humán szájüregi laphámcarcinoma eredetű 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Irodalmi adatok alapján ismert, hogy egyes növényi cannabinoidok (pl. (-)-cannabidiol [CBD]) számos daganatféleség (melanoma, emlőcarcinoma stb.), esetén jelentős tumorellenes hatékonyságot mutatnak in vitro. Ez idő szerint azonban semmilyen kísérletes adat sem áll rendelkezésre a Magyarországon igen nagy incidenciával előforduló és magas mortalitású szájüregi laphámcarcinomával (OSCC) összefüggésben. Mindezek alapján jelen kísérleteink során célul tűztük ki, hogy megvizsgáljuk egyes nem-pszichotróp phytocannabinoidok (elsőként a CBD) lehetséges antitumor hatásait humán OSCC eredetű CAL 27 sejteken.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Az életképesség és sejthalál vizsgálatára MTT-assay-t és DilC1(5)-SYTOX Green jelölést végeztünk, míg a proliferációt CyQUANT-assay segítségével monitoroztuk. Az mRNS szintű génexpressziót RT-qPCR-ral követtük nyomon. Az [Ca2+]IC koncentráció változását Fluo-4 AM-alapú fluoreszcens Ca2+-méréssel vizsgáltuk.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Kísérleteink kezdetén megállapítottuk, hogy a CBD 10-50 μM-os koncentrációban alkalmazva dózisfüggő módon csökkentette a CAL 27 sejtek proliferációját, valamint apoptotikus sejthalált okozott. A lehetséges tumorellenes hatékonyságot tovább vizsgálva kimutattuk azt is, hogy a CBD már az egyértelműen citotoxikusnál alacsonyabb koncentrációban (10 μM, 24h) is jelentősen fokozta számos, az irodalmi adatok alapján a jobb prognózisú OSCC-kra jellemző „dignitás marker” (aquaporin-3, lorikrin, keratin [K]-10, 15 és K19) mRNS-szintű kifejeződését. A látott antitumor hatások mechanizmusát kutatva megállapítottuk, hogy CBD-kezelés hatására jelentősen növekedett a komplex tumorellenes hatások kialakítására képes cannabinoid targetgén, a tribbles homolog 3 (TRIB3) expressziója (RT-qPCR). Végezetül a TRIB3 up-regulációjához vezető sejtélettani folyamatokat kutatva kimutattuk azt is, hogy a CBD (feltehetőleg az intracelluláris raktárakból történő Ca2+-felszabadítás révén) jelentősen fokozta a CAL 27 sejtek [Ca2+]IC-ját.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Eredményeink arra utalnak, hogy a CBD irodalmi adatok alapján ismert tumorellenes hatékonysága az OSCC-eredetű CAL 27 sejtek esetén is kialakul, így (feltehetően más phytocannabinoidokkal egyetemben) ígéretes eszköz lehet az OSCC-k jövőbeli adjuváns terápiájában.</w:t>
      </w:r>
      <w:r>
        <w:rPr>
          <w:color w:val="000000"/>
          <w:sz w:val="24"/>
          <w:szCs w:val="24"/>
        </w:rPr>
        <w:br/>
        <w:t xml:space="preserve">Támogatók:</w:t>
      </w:r>
      <w:r>
        <w:rPr>
          <w:color w:val="000000"/>
          <w:sz w:val="24"/>
          <w:szCs w:val="24"/>
        </w:rPr>
        <w:br/>
        <w:t xml:space="preserve">A kutatás a TÁMOP-4.2.4.A/2-11/1-2012-0001 Nemzeti Kiválóság Program című kiemelt projekt keretében zajlott. A projekt az Európai Unió támogatásával, az Európai Szociális Alap társfinanszírozásával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15949">
    <w:multiLevelType w:val="hybridMultilevel"/>
    <w:lvl w:ilvl="0" w:tplc="16487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15949">
    <w:abstractNumId w:val="62515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16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