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VIKTÓRIA MARCZIS</w:t>
            </w:r>
          </w:p>
          <w:p w:rsidR="00C275A3" w:rsidRDefault="00A96AEC" w:rsidP="00C275A3">
            <w:pPr>
              <w:pStyle w:val="Hallgatokepzes"/>
            </w:pPr>
            <w:r>
              <w:t>nursing and patient care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Judit Rácz</w:t>
            </w:r>
          </w:p>
          <w:p w:rsidR="00DB4822" w:rsidRDefault="00DB4822" w:rsidP="009763E0">
            <w:pPr>
              <w:pStyle w:val="Konzulensektitulus"/>
            </w:pPr>
            <w:r w:rsidRPr="00DB4822">
              <w:t>foreign supervisor,  András Jósa Hospital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Nándor Juhos</w:t>
            </w:r>
          </w:p>
          <w:p w:rsidR="00DB4822" w:rsidRDefault="00DB4822" w:rsidP="009763E0">
            <w:pPr>
              <w:pStyle w:val="Konzulensektitulus"/>
            </w:pPr>
            <w:r w:rsidRPr="00DB4822">
              <w:t>physiotherapist,  Gyula Kenézy Hospital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Movement therapy of the middle and low back pain in the group of the psychiatric patients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Szakirodalomból ismert, hogy a testtartás és a pszichés állapot szoros összefüggést mutat és az is ismert, hogy a tartási rendellenességek fájdalommal járnak.</w:t>
      </w:r>
      <w:r>
        <w:rPr>
          <w:color w:val="000000"/>
          <w:sz w:val="24"/>
          <w:szCs w:val="24"/>
        </w:rPr>
        <w:br/>
        <w:t xml:space="preserve">Vizsgálatunk célja annak megállapítása volt, hogy a depresszióban, szorongásos kórképekben, illetve skizoaffektív zavarban szenvedőknél jelentkező hát- és derékfájdalom kizárólag organikus eredetű-e vagy pszichés komponensei is vannak. Vizsgálni akartuk, hogy a betegek hangulata és szorongási szintje befolyásolja-e a fájdalmat a tartás érdemi korrekciója nélkül?</w:t>
      </w:r>
      <w:r>
        <w:rPr>
          <w:color w:val="000000"/>
          <w:sz w:val="24"/>
          <w:szCs w:val="24"/>
        </w:rPr>
        <w:br/>
        <w:t xml:space="preserve">Felmérést végeztünk a fájdalomra vonatkozóan az SF-36 kérdőív felhasználásával osztályon fekvő betegek körében, majd 12 héten át, heti egy alkalommal, 60 perces mozgásprogramot valósítottam meg. A kérdőíveket 33 beteg töltötte ki, közülük 19- en számoltak be hát- és derékfájásról, de a mozgásprogramban csak 14 fő vett részt önkéntes alapon (átlag életkoruk 50±10,3 év, férfi: nő arány 7:7). A csoport tagjai közül 1 fő generalizált szorongásban, 1 fő unipoláris depresszióban, 12 fő pedig skizoaffektív zavarban szenvedett. A mozgásprogram első 30 percében tartásjavító, a másodikban hangulatjavító gyakorlatokat alkalmaztunk. A fájdalom erősségét vizuális analóg skálán (VAS) mértük, a hangulatot hangulat-, a szorongás mértékét szorongáshőmérővel határoztuk meg minden torna előtt, a tartásjavító gyakorlatok után és a hangulatjavító gyakorlatokat követően. A fizikális vizsgálat során a betegek testtartását tartáskorrekciós tesztekkel és aktív mozgásvizsgálattal mértük fel.</w:t>
      </w:r>
      <w:r>
        <w:rPr>
          <w:color w:val="000000"/>
          <w:sz w:val="24"/>
          <w:szCs w:val="24"/>
        </w:rPr>
        <w:br/>
        <w:t xml:space="preserve">A Delmas index a legtöbb betegnél kyphoticus ill. kypholordoticus testtartást igazolt. A rendszeres tornaprogram hatására a hát- és derékfájdalom mindenkinél csökkent vagy megszűnt. Az első héten a torna előtt a VAS skálán átlagosan 7,4±2,6, a 12. héten 1,3±3,3 átlagértéket kaptunk (n=14, p&lt;0,001). A fájdalomérzés csökkenése és a hangulat pozitív irányú változása korrelációt mutatott. A tornagyakorlatok kezdetén még meglévő fájdalom a torna végére csökkent vagy megszűnt, a hangulat javult, a szorongás oldódott.</w:t>
      </w:r>
      <w:r>
        <w:rPr>
          <w:color w:val="000000"/>
          <w:sz w:val="24"/>
          <w:szCs w:val="24"/>
        </w:rPr>
        <w:br/>
        <w:t xml:space="preserve">Eredményeink alapján úgy véljük, hogy a fizioterápiás mozgásprogram alkalmas a pszichiátriai betegek hangulatának fokozására, szorongási szintjük és fájdalmaik csökkentésére.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81950">
    <w:multiLevelType w:val="hybridMultilevel"/>
    <w:lvl w:ilvl="0" w:tplc="29521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81950">
    <w:abstractNumId w:val="153819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089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