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NAGYHÁZI ORSOLYA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Enyedi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Valósidejű in vivo szöveti meghatározás az "intelligens" sebészi kés segítségével, a mellkassebészetben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intelligens sebészeti eszköz (i-Knife) fejlesztése évekkel ezelőtt kezdődött. A módszert tumoros, és egyéb patológiai szövetelváltozások közel valós-idejű kimutatására fejlesztjük. Műtét közben folyamatosan vagy műtét után történhet a mintavételezés. A módosított kézidarab belsejében végigvezettünk egy csövet, melyen keresztül a műtét során keletkező sebészeti füstöt vezetjük el egy tömegspektrométer bemenetéhez. A tömegspektrométerbe jutott ionok mennyiségét és tömegét mérve, szövetekre egyedien jellemző spektrumokat kapunk, ez alapján azonosítjuk az adott szövetet.</w:t>
      </w:r>
      <w:r>
        <w:rPr>
          <w:color w:val="000000"/>
          <w:sz w:val="24"/>
          <w:szCs w:val="24"/>
        </w:rPr>
        <w:br/>
        <w:t xml:space="preserve">Célkitűzések</w:t>
      </w:r>
      <w:r>
        <w:rPr>
          <w:color w:val="000000"/>
          <w:sz w:val="24"/>
          <w:szCs w:val="24"/>
        </w:rPr>
        <w:br/>
        <w:t xml:space="preserve">Az intelligens sebészeti eszköz működéséhez szükség van egy szöveti spektrum adatbázis létrehozására. Jelen stádiumban szeretnénk statisztikailag értékelhető mennyiségű adatot gyűjteni tüdő tumor eltávolító műtétek során, és tesztelni az eszköz működését. Célunk a tüdőben található tumor környéki nyirokcsomók státuszának monitorozása, illetve a különböző tüdő tumorok azonosítása.</w:t>
      </w:r>
      <w:r>
        <w:rPr>
          <w:color w:val="000000"/>
          <w:sz w:val="24"/>
          <w:szCs w:val="24"/>
        </w:rPr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Az adatok gyűjtése a műtéti anyag eltávolítása után azonnal történik. Az eltávolított anyagból egy módosított kézidarabbal és ERBE ICC300-as elektrokauterrel 30W teljesítményen veszünk mintát. A mérésekhez egy Thermo LTQ Velos tömegspektrométert használunk, módosított gyári kamrával, saját gyártmányú mikro-Venturival. A Venturin keresztül áramoltatott sűrített levegő hatására vákuum jön létre a Teflon-csőben, ez a szívóhatás biztosítja a füst elszívását a szövettől a tömegspektrométer bemeneti nyílásához. 600-900-as tömeg/töltés tartományban rögzítjük a spektrumokat.</w:t>
      </w:r>
      <w:r>
        <w:rPr>
          <w:color w:val="000000"/>
          <w:sz w:val="24"/>
          <w:szCs w:val="24"/>
        </w:rPr>
        <w:br/>
        <w:t xml:space="preserve">Adatfeldolgozás</w:t>
      </w:r>
      <w:r>
        <w:rPr>
          <w:color w:val="000000"/>
          <w:sz w:val="24"/>
          <w:szCs w:val="24"/>
        </w:rPr>
        <w:br/>
        <w:t xml:space="preserve">A szövetekből mért spektrumokat pontos osztályozással tároljuk az adatbázisban főkomponens analízis és lineáris diszkriminancia analízis után.</w:t>
      </w:r>
      <w:r>
        <w:rPr>
          <w:color w:val="000000"/>
          <w:sz w:val="24"/>
          <w:szCs w:val="24"/>
        </w:rPr>
        <w:br/>
        <w:t xml:space="preserve">Az így kidolgozott eljárással a tüdő tumorok szövettani differenciálását, a patológiai grádust, az adenocarcinómák altípusait és nyirokcsomó metasztázist is el tudjuk különíteni. Az elért eredmények 98,6 % szenzitivitást ,95,2 % specificitást biztosítanak a tumoros és nem tumoros szövetek elkülönítésében.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62108">
    <w:multiLevelType w:val="hybridMultilevel"/>
    <w:lvl w:ilvl="0" w:tplc="37460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62108">
    <w:abstractNumId w:val="50562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981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