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GÁBOR</w:t>
            </w:r>
          </w:p>
          <w:p w:rsidR="00C275A3" w:rsidRDefault="00A96AEC" w:rsidP="00C275A3">
            <w:pPr>
              <w:pStyle w:val="Hallgatokepzes"/>
            </w:pPr>
            <w:r>
              <w:t>Sportmenedzsment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András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rájátszás – playoff és playout – bevezetésének vizsgálata a magyar első osztályú labdarúgó-bajnokságban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első osztályú labdarúgó-bajnokság (továbbiakban NB1) nézettsége az utóbbi évtizedekben szinte folyamatosan csökkenő tendenciát mutatott. Keserű tapasztalat, hogy az utolsó fordulók során a csapatok jelentős része már minden tét nélkül futballozik, aminek “köszönhetően” sok mérkőzés unalomba fullad, valamint így a mérkőzések manipulációjára is nagyobb az esély. A playoff és playout rendszer bevezetésével minden egyes mérkőzésnek tétje lenne egészen az utolsó fordulóig.</w:t>
      </w:r>
      <w:r>
        <w:rPr>
          <w:color w:val="000000"/>
          <w:sz w:val="24"/>
          <w:szCs w:val="24"/>
        </w:rPr>
        <w:br/>
        <w:t xml:space="preserve">Hipotézisek</w:t>
      </w:r>
      <w:r>
        <w:rPr>
          <w:color w:val="000000"/>
          <w:sz w:val="24"/>
          <w:szCs w:val="24"/>
        </w:rPr>
        <w:br/>
        <w:t xml:space="preserve">A dolgozat fő kérdése, hogy a playoff és playout rendszer bevezetésével a mérkőzések helyszíni látogatottsága, televíziós nézettsége, így médiaértéke milyen irányban és mértékben változna. Hipotézisem, hogy egy ilyen rendszer bevezetésével nőne a nézettség. További feltevésem, hogy a bajnoki mérkőzések nagyobb tétje, valamint a megnövekedett meccsterhelés következményeként a válogatottakban, illetve a nemzetközi porondon is jobban teljesítenének a játékosok és a csapatok, mivel jobban hozzászoknának a nagy téthez és a nagyobb terheléshez egyaránt.</w:t>
      </w:r>
      <w:r>
        <w:rPr>
          <w:color w:val="000000"/>
          <w:sz w:val="24"/>
          <w:szCs w:val="24"/>
        </w:rPr>
        <w:br/>
        <w:t xml:space="preserve">Vizsgálati módszerek, -személyek, -körülmények</w:t>
      </w:r>
      <w:r>
        <w:rPr>
          <w:color w:val="000000"/>
          <w:sz w:val="24"/>
          <w:szCs w:val="24"/>
        </w:rPr>
        <w:br/>
        <w:t xml:space="preserve">A vizsgálat elméleti hátterét a játékelmélet sportot érintő kérdései jelentik. Ezt követően vizsgáltam meg, hogy milyen módjai lennének a rájátszás bevezetésének: hogyan lehet megoldani, hogy minden mérkőzésen megfelelő legyen a motivációs szint, illetve hogy minden egyes megszerzett pontnak és helyezésnek jelentősége legyen.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vizsgálat eredménye az, hogy egy jól működő, ún. svájci rendszerű playoff- és playout rendszer bevezetésével jóval több nagy téttel bíró mérkőzés lenne az NB1-ben. A legjobb csapatok egy szezon folyamán többször is játszanának egymás ellen, így a mérkőzések nézettsége, illetve ennek következtében a csapatok ás a liga média-értéke jelentős mértékben emelkedne. Sportszakmai szempontból szintén előnyös egy ilyen rendszer bevezetése, mivel a csapatok több nagy téttel bíró mérkőzést játszanak, a játékosok ehhez hozzászoknak, és így nemzetközi összehasonlításban is jobb eredményeket érhetnek majd el.</w:t>
      </w:r>
      <w:r>
        <w:rPr>
          <w:color w:val="000000"/>
          <w:sz w:val="24"/>
          <w:szCs w:val="24"/>
        </w:rPr>
        <w:br/>
        <w:t xml:space="preserve">Összefoglalás</w:t>
      </w:r>
      <w:r>
        <w:rPr>
          <w:color w:val="000000"/>
          <w:sz w:val="24"/>
          <w:szCs w:val="24"/>
        </w:rPr>
        <w:br/>
        <w:t xml:space="preserve">A dolgozat eredményei alapján érdemes lenne bevezetni a rájátszás rendszerét az NB1-ben. A jelenlegi bajnokság nézettsége nagyon alacsony, és minél több komoly téttel bíró mérkőzés lenne, várhatóan annál több néző lenne kíváncsi a mérkőzésekre. Ezen felül a labdarúgás világában egyedülálló kezdeményezésről van szó, ami felkelthetné az elég világ érdeklődését – ebből pedig szintén profitálhatna a Magyar labdarúgás egésze.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75343">
    <w:multiLevelType w:val="hybridMultilevel"/>
    <w:lvl w:ilvl="0" w:tplc="89319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75343">
    <w:abstractNumId w:val="595753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497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