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ROZS</w:t>
            </w:r>
          </w:p>
          <w:p w:rsidR="00C275A3" w:rsidRDefault="00A96AEC" w:rsidP="00C275A3">
            <w:pPr>
              <w:pStyle w:val="Hallgatokepzes"/>
            </w:pPr>
            <w:r>
              <w:t>PE-sport coaching</w:t>
            </w:r>
            <w:r>
              <w:br/>
            </w:r>
            <w:r w:rsidR="00E77B23">
              <w:t>BSc, 5.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Ökrös</w:t>
            </w:r>
          </w:p>
          <w:p w:rsidR="00DB4822" w:rsidRDefault="00DB4822" w:rsidP="00E11062">
            <w:pPr>
              <w:pStyle w:val="Konzulensek"/>
            </w:pPr>
            <w:r w:rsidRPr="00DB4822">
              <w:t>associate professor,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exemination of contexts the different offensive position throw activity in the concern of players’ parameters the based on a matches in V. Youth Men’s Handball World Championship</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U19 world championship, match analysis, physical conditions, success</w:t>
      </w:r>
      <w:r>
        <w:t xml:space="preserve"/>
      </w:r>
    </w:p>
    <w:p>
      <w:pPr>
        <w:widowControl w:val="on"/>
        <w:pBdr/>
        <w:spacing w:before="240" w:after="240" w:line="240" w:lineRule="auto"/>
        <w:ind w:left="0" w:right="0"/>
        <w:jc w:val="left"/>
      </w:pPr>
      <w:r>
        <w:rPr>
          <w:color w:val="000000"/>
          <w:sz w:val="24"/>
          <w:szCs w:val="24"/>
        </w:rPr>
        <w:t xml:space="preserve">On the summer of 2013 Hungary gave home to the V. Youth (U19) Men’s Handball World Championship. Watching the matches I discovered striking differences between the players’ achievement just as well in the look of offensive position, even in viewpoint of bodily conditions. How is related the achievement the said viewpoint? Whit what the participant teams based three categories on the final order: top teams, middle teams, lower teams, so my chance opened the said parameters to compare the given teams’rank category too.</w:t>
      </w:r>
      <w:r>
        <w:rPr>
          <w:color w:val="000000"/>
          <w:sz w:val="24"/>
          <w:szCs w:val="24"/>
        </w:rPr>
        <w:br/>
        <w:t xml:space="preserve">Based on the raising questions, I made the undermentioned hypotesis: 1.My suppose, between the bodily conditions and the got places is positive context. 2. I supposed furthermore it that thee left halfback players executed the most throw attempt. 3. I supposed it yet that the wingers were the most efficient players.</w:t>
      </w:r>
      <w:r>
        <w:rPr>
          <w:color w:val="000000"/>
          <w:sz w:val="24"/>
          <w:szCs w:val="24"/>
        </w:rPr>
        <w:br/>
        <w:t xml:space="preserve">The method of an examination was data processing and document analysis. On the world championship from the 100 played matches prepared central statistical data sheet. I arranged these data into comprehensive tables based on the examined view points , rather I ordered and compared by way of the teams granted-onto the players according to person relevant- data. I used it for the processing of the data the SPSS8 statistic program. I applied it two sample-t test onto the justification of the differences. I exemplified my received results on a column diagram. I diagnosed it based on the received data that in the top teams finished teams’ the height of an average and his bodyweight (190 cm, 84 kg) than counted on the full sample average height and bodyweight ( 187 cm, 84 kg). So my first hypothesis is true. Interesting that, the pivots’ average bodyweight (95kg) and height (192 cm) were the biggest. On hundred matches of the world championship happened altogether 9855 shooting 3534 shooting were the top teams finished teams’. The left halfback players achieved the most shooting (from 9855 experiment 2733), so my second hypothesis proved to be true too. In top teams finished teams’ shooting experiment, were taller number and those successful were better than the other teams. The different position was the most successful (72%), so my third hypothesis is falls.</w:t>
      </w:r>
      <w:r>
        <w:rPr>
          <w:color w:val="000000"/>
          <w:sz w:val="24"/>
          <w:szCs w:val="24"/>
        </w:rPr>
        <w:br/>
        <w:t xml:space="preserve">A junior world competition is always milestone in the history of the sport, because at the younger generations the domestic talents show an experienced road in his selection and they system of his training.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48388">
    <w:multiLevelType w:val="hybridMultilevel"/>
    <w:lvl w:ilvl="0" w:tplc="45170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48388">
    <w:abstractNumId w:val="92048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574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