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LIA VETO</w:t>
            </w:r>
          </w:p>
          <w:p w:rsidR="00C275A3" w:rsidRDefault="00A96AEC" w:rsidP="00C275A3">
            <w:pPr>
              <w:pStyle w:val="Hallgatokepzes"/>
            </w:pPr>
            <w:r>
              <w:t>Painter</w:t>
            </w:r>
            <w:r>
              <w:br/>
            </w:r>
            <w:r w:rsidR="00E77B23">
              <w:t>MA, 10.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Kósa</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Conserved Glimmering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I am sending in my artworks for the art section, and within this the planar art/ painting category. The series consists of a unit from my recent paintings: for the conference I am applying with three oil on canvas pictures, which are connected by the fact that all of them depict plants, flower bouquets. The sizes of the artworks are 50x40 cm, 140x100 cm and 125x150 cm.</w:t>
      </w:r>
      <w:r>
        <w:rPr>
          <w:color w:val="000000"/>
          <w:sz w:val="24"/>
          <w:szCs w:val="24"/>
        </w:rPr>
        <w:br/>
        <w:t xml:space="preserve"> The pictures reflect my current position in painting: they where painted from life, based on strong emotional impulses. The fact that the elements of my pictures are present while working, forces me to concentrate even more. I put my subject in front of me, of which I know, that in a few days it will start to rot, lose it’s original splendor, become unpalatable, or simply changes in some way.</w:t>
      </w:r>
      <w:r>
        <w:rPr>
          <w:color w:val="000000"/>
          <w:sz w:val="24"/>
          <w:szCs w:val="24"/>
        </w:rPr>
        <w:br/>
        <w:t xml:space="preserve"> Because of the nature of time, my artistic activity starts to seem unpostponeable. I’m a compulsive preserver of everything around me, this can mean various things: moments which I have actually lived through, a sight, or just sparks, memories of previous experiences. I’m interested in capturing the different visual aspects of mortality. The ambiguity of baroque vanitas paintings fascinates me: the pictures seem to be bathing in the self-conceited nature of the joy of painting, but are tainted by a sad, resignated tone.</w:t>
      </w:r>
      <w:r>
        <w:rPr>
          <w:color w:val="000000"/>
          <w:sz w:val="24"/>
          <w:szCs w:val="24"/>
        </w:rPr>
        <w:br/>
        <w:t xml:space="preserve"> I select every element of my still-lifes with great care. Usually they are connected by some kind of personal detail, sometimes this can mean experiences of tastes and scents. But while painting I move into the visual dimension, where the different objects interest me, first and foremost, through their formal qualities: their colour, shape, size, material, and their relation to each other. The conceptual dimension becomes, in this state of mind, only a part of the visual. I don’t think form and content can be seperated.</w:t>
      </w:r>
      <w:r>
        <w:rPr>
          <w:color w:val="000000"/>
          <w:sz w:val="24"/>
          <w:szCs w:val="24"/>
        </w:rPr>
        <w:br/>
        <w:t xml:space="preserve"> I sometimes enlarge the motifs of my composition in an irreal way, or I clutter the whole picture with the same motif, which changes it into a muster, giving it a new function: the original motif changes into a row of abstract signs. The positive volume of the depicted things and its absence aren’t always separated: the objects strives towards other places, they escape their own definition. Tactual sensations grow aware of themselfes, the picture can fall to pieces, or shatter like shards of glass. The static rectangle is filled with the urgency of conveyance, this creates a tension.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13534">
    <w:multiLevelType w:val="hybridMultilevel"/>
    <w:lvl w:ilvl="0" w:tplc="36829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13534">
    <w:abstractNumId w:val="475135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67352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