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KRISTÓF GÁBOR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Radák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Offset-Abstract (Heidi absztraktjai)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"Heidi teljes műszakokat nyom. Szórólapot, plakátot, magazint, csomagolóanyagot, szépirodalmat, katalógusokat, ponyvát stb. Heidi már kicsit kiöregedett, de azért még mindig ő és társai a leggyorsabbak és legmegbízhatóbbak; nyomtatott vizuális környezetünk kb. 80%-át nekik köszönhetjük.</w:t>
      </w:r>
      <w:r>
        <w:rPr>
          <w:color w:val="000000"/>
          <w:sz w:val="24"/>
          <w:szCs w:val="24"/>
        </w:rPr>
        <w:br/>
        <w:br/>
        <w:t xml:space="preserve">Heidi mindent egyformán szeret, nem válogat. A művészettel is így van - nem kedveli kevésbé mondjuk a sportnál. Nem sportol, viszont miközben teljesíti a napi penzumot, észrevétlenül készíti absztraktjait..."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479837">
    <w:multiLevelType w:val="hybridMultilevel"/>
    <w:lvl w:ilvl="0" w:tplc="214501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479837">
    <w:abstractNumId w:val="354798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58416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