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KRISTÓF</w:t>
            </w:r>
          </w:p>
          <w:p w:rsidR="00C275A3" w:rsidRDefault="00A96AEC" w:rsidP="00C275A3">
            <w:pPr>
              <w:pStyle w:val="Hallgatokepzes"/>
            </w:pPr>
            <w:r>
              <w:t>Anglisztika</w:t>
            </w:r>
            <w:r>
              <w:br/>
            </w:r>
            <w:r w:rsidR="00E77B23">
              <w:t>MA, 4.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Komáromy Zsolt</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elmélkedés tavasza: Wordsworth, a Lírai balladák Előszavában ábrázolt és verseiben alkalmazott költészetelméletének értelmezése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Esszémben kísérletet teszek William Wordsworthnek a „Lírai balladákhoz” írt Előszavában ábrázolt költészetelméletének értelmezésére, s azt bizonyítom, hogy a költészetről és a versírás módjairól alkotott elképzelései megtalálhatók a verseiben, hogy az Előszóban ábrázolt gondolatai konzisztensek a verseivel. Az esszé főképp az Előszó 1800-as és 1802-es kiadásaira támaszkodik, de a „Lírai balladákhoz” írt Bevezető megjegyzésekből, a Függelékből és az 1815-ös gyűjteményes kötethez írt Előszóból is rámutat néhány gondolatra.</w:t>
      </w:r>
      <w:r>
        <w:rPr>
          <w:color w:val="000000"/>
          <w:sz w:val="24"/>
          <w:szCs w:val="24"/>
        </w:rPr>
        <w:br/>
        <w:t xml:space="preserve">Wordsworth költészetelméletének értelmezését illetően az esszében azt állítom, hogy az Előszó összefüggő és logikus szöveg, hogy Wordsworth egy szisztematikus elméletet ábrázol; és megkérdőjelezem azt a feltevést, miszerint Wordsworth összeköthető és összehasonlítható a primitivizmus elgondolásaival, hogy abban a tekintetben összekapcsolható Rousseau gondolataival, miszerint megpróbál visszamenni és elérni egy „természetes állapotot,” ahol az ember meg van fosztva társadalmi szokásaitól és konvencióitól. Teszem ezt annak érdekében, hogy Wordsworth alkotói elméletének megteremtését illetően két másik lehetséges forrást kínáljak fel, Edmund Burke-öt és John Dennist. Elméleti érveimet főképp James Chandler, Paul Magnuson és Komáromy Zsolt értelmezéseire alapozom. Az olyan fogalmak megvitatása és tisztázása, mint „érzelem,” „gondolat,” „emlékezés,” „spontaneitás,” „szokás” és „elmélkedési szokások” – melyek lényegi elemei Wordsworth elméletének – különleges figyelemben részesülnek tanulmányomban.</w:t>
      </w:r>
      <w:r>
        <w:rPr>
          <w:color w:val="000000"/>
          <w:sz w:val="24"/>
          <w:szCs w:val="24"/>
        </w:rPr>
        <w:br/>
        <w:t xml:space="preserve">Az Előszó elemzését követően két vers kerül elemzésre a híres gyűjteményes kötetből: az „Expostulation and Reply” és a „Lines Written in Early Spring,” összhangban Wordsoworth bemutatott alkotói elméletével.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55528">
    <w:multiLevelType w:val="hybridMultilevel"/>
    <w:lvl w:ilvl="0" w:tplc="47937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55528">
    <w:abstractNumId w:val="49755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564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