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KRISTÓF</w:t>
            </w:r>
          </w:p>
          <w:p w:rsidR="00C275A3" w:rsidRDefault="00A96AEC" w:rsidP="00C275A3">
            <w:pPr>
              <w:pStyle w:val="Hallgatokepzes"/>
            </w:pPr>
            <w:r>
              <w:t>Anglisztika</w:t>
            </w:r>
            <w:r>
              <w:br/>
            </w:r>
            <w:r w:rsidR="00E77B23">
              <w:t>MA, 4.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Ferencz Győző</w:t>
            </w:r>
          </w:p>
          <w:p w:rsidR="00DB4822" w:rsidRDefault="00DB4822" w:rsidP="009763E0">
            <w:pPr>
              <w:pStyle w:val="Konzulensektitulus"/>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emlékezet lüktetése: Visszaemlékezések képsorának ábrázolása John Montague korai verseiben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Esszémben John Montague költészetével foglalkozom. Pontosabban emlékekre vonatkozó verseket tárgyalok: gyerekkori emlékekről, egy elvesztett apa emlékéről, Írország és egy (elvesztett) ír örökség emlékeiről szóló verseket. A fő hangsúly a gyerekkori emlékeken és magán az emlékezeten van, hogy a költő mily módokon kezel és él újra különböző múltbéli tapasztalatokat és helyzeteket. Továbbá azt is vizsgálom, hogy a költő miképp ábrázolja ezeket az emlékeket, hogy hozza összefüggésbe személyiségével (főleg időbeli szempontból) és milyen költői technikákat és szerkezeti eszközöket használ az emlékek önmagában való és saját, hozzájuk fűződő viszonyának ábrázolásához.</w:t>
      </w:r>
      <w:r>
        <w:rPr>
          <w:color w:val="000000"/>
          <w:sz w:val="24"/>
          <w:szCs w:val="24"/>
        </w:rPr>
        <w:br/>
        <w:t xml:space="preserve">A költemények képi világa különösen izgalmas ebből a szempontból, mivel, ahogy azt a tanulmányban állítom, Montague tudatosan teremt képsorokat, melyek ismétlődnek az emlékekről szóló versekben, s melyeket következésképpen egymással kapcsolatban lehet olvasni és értelmezni, mint például a lüktetés, a víz, vagy a hal képeit. A tanulmány tartalmaz egy rövid fejtegetést arról a kérdésről is, hogy vajon az, ahogy Montague kezeli és ábrázolja az emlékeket, összehasonlítható-e egyfajta wordsworth-i módszerrel, mivel számos kritikus szerint ez lehetséges (mint pl.: R. F. Garratt, Eamon Grennan), s annak érdekében, hogy emellett az összehasonlítás mellett érveljek, megkísérlem tisztázni, hogy ez a mód milyen értelemben lehet wordsworthi.</w:t>
      </w:r>
      <w:r>
        <w:rPr>
          <w:color w:val="000000"/>
          <w:sz w:val="24"/>
          <w:szCs w:val="24"/>
        </w:rPr>
        <w:br/>
        <w:t xml:space="preserve">Az elemzett verseket Montague 2001-es válogatott verseskötetéből választottam, pontosabban első három, vagyis a „Poisoned Lands” (1961), az „A Chosen Light” (1967) és a „The Rough Field” (1972) köteteinek válogatásából. Azon oknál fogva válogattam ezekből a korai kötetekből, miszerint Montague egy szorosan összefűzött képsorozatot teremt verseiben és így kivehető egy személyes, narratív fejlődés a költő identitásában az olyan művein keresztül, melyek különböző múltbéli tapasztalatokkal foglalkoznak. Ugyan az esszé fő figyelmét az emlékekről szóló versekre szentelem, érintek olyan témákat is, mint a költői képzelet, a nyelv, a történelem és az identitás.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83818">
    <w:multiLevelType w:val="hybridMultilevel"/>
    <w:lvl w:ilvl="0" w:tplc="44607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83818">
    <w:abstractNumId w:val="67583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0800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