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POLGÁR</w:t>
            </w:r>
          </w:p>
          <w:p w:rsidR="00C275A3" w:rsidRDefault="00A96AEC" w:rsidP="00C275A3">
            <w:pPr>
              <w:pStyle w:val="Hallgatokepzes"/>
            </w:pPr>
            <w:r>
              <w:t>History</w:t>
            </w:r>
            <w:r>
              <w:br/>
            </w:r>
            <w:r w:rsidR="00E77B23">
              <w:t>MA, 4.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Barnabás Guitman</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the Icelandic Reformation and Renaissance on Culture and Science in Scandinavia (1550-1750)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Influence of the Icelandic Reformation and Renaissance on Culture and Science in Scandinavia (1550-1750)</w:t>
      </w:r>
    </w:p>
    <w:p>
      <w:pPr>
        <w:widowControl w:val="on"/>
        <w:pBdr/>
        <w:spacing w:before="240" w:after="240" w:line="240" w:lineRule="auto"/>
        <w:ind w:left="0" w:right="0"/>
        <w:jc w:val="left"/>
      </w:pPr>
      <w:r>
        <w:rPr>
          <w:color w:val="000000"/>
          <w:sz w:val="24"/>
          <w:szCs w:val="24"/>
        </w:rPr>
        <w:t xml:space="preserve">The 200 year long period after the Reformation in Iceland is one of the most interesting chapter of the history of the isle and – indirectly – of the history of continental Scandinavia. By Icelandic researchers, this period is referred to as „the Age of Learning” (Lærdómsöld) or as the Icelandic Renaissance. It began at the end of the 16th century and lasted until the midst of the 18th century, and it is really significant concerning the early modern Scandinavian history and cultural transfer research. This era of cultural and scientific history, which is peerlessly rich in sources, can be divided into three, easily separated phases: the slowly unfolding cultural „rediscovery” of Iceland, the following „cultural turn” between Iceland and Scandinavia, and lastly Iceland becoming the focus of the Scandinavian scientific life. This gradually accelerating process acted the same part in the life of the Scandinavian countries as the ancient Greek-Roman heritage in those of other European countries. Its role was substantial in the identity-forming of the Scandinavian countries and in the discovery of their historic and literary past.</w:t>
      </w:r>
      <w:r>
        <w:rPr>
          <w:color w:val="000000"/>
          <w:sz w:val="24"/>
          <w:szCs w:val="24"/>
        </w:rPr>
        <w:br/>
        <w:t xml:space="preserve">The most sufficient way to introduce each phase is to describe the representative characters of it, so this paper will (after reviewing the medieval antecedents) lay emphasis on the lives and works of three Icelandic writer and scholar. It shows the unfolding Icelandic renaissance through the life of three significant person: the humanist rector and cleric Arngrímur Jónsson inn lærði („the Learned”), the historian-translator Þormóður Torfason and the historian-professor Árni Magnússon. In the course of this process, the rulers and scholars of the Scandinavian countries (especially of Denmark) firstly became interested in their past, then it turned into passionate desire for knowledge of it, and at the end the cultural and scientific influence of Iceland on Scandinavia reached its apex.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84391">
    <w:multiLevelType w:val="hybridMultilevel"/>
    <w:lvl w:ilvl="0" w:tplc="77162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84391">
    <w:abstractNumId w:val="30884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202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