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RÁCZ</w:t>
            </w:r>
          </w:p>
          <w:p w:rsidR="00C275A3" w:rsidRDefault="00A96AEC" w:rsidP="00C275A3">
            <w:pPr>
              <w:pStyle w:val="Hallgatokepzes"/>
            </w:pPr>
            <w:r>
              <w:t>visual representation</w:t>
            </w:r>
            <w:r>
              <w:br/>
            </w:r>
            <w:r w:rsidR="00E77B23">
              <w:t>BA, 5.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Kótai</w:t>
            </w:r>
          </w:p>
          <w:p w:rsidR="00DB4822" w:rsidRDefault="00DB4822" w:rsidP="009763E0">
            <w:pPr>
              <w:pStyle w:val="Konzulensektitulus"/>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Night, calmness, darkness, lights, fairy tales. In my works the darkness takes a big part in creating the dreamlike atmosphere and the face relatively close presentation. I create a serie in which I bring the slide show close not only to the wall but also close to the viewer’s face.</w:t>
      </w:r>
      <w:r>
        <w:rPr>
          <w:color w:val="000000"/>
          <w:sz w:val="24"/>
          <w:szCs w:val="24"/>
        </w:rPr>
        <w:br/>
        <w:t xml:space="preserve">The slide show lights and slides are in good terms with the dark face’s enlightened shapes.</w:t>
      </w:r>
      <w:r>
        <w:rPr>
          <w:color w:val="000000"/>
          <w:sz w:val="24"/>
          <w:szCs w:val="24"/>
        </w:rPr>
        <w:br/>
        <w:t xml:space="preserve">Small, splitting into colours points make the pictures, because in my opinion this could be the best way to represent the slide show fairy tale atmosphere and calmness. But there is also the contrary in the background the strong light, movement.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89479">
    <w:multiLevelType w:val="hybridMultilevel"/>
    <w:lvl w:ilvl="0" w:tplc="80333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89479">
    <w:abstractNumId w:val="69189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683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