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ILDIKÓ</w:t>
            </w:r>
          </w:p>
          <w:p w:rsidR="00C275A3" w:rsidRDefault="00A96AEC" w:rsidP="00C275A3">
            <w:pPr>
              <w:pStyle w:val="Hallgatokepzes"/>
            </w:pPr>
            <w:r>
              <w:t>Rendészeti igazgatási - közlekedésrendészeti szakirány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Mészáros Gábor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rendőrség társadalmi megítélése a korrupción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a rendőröknek, a rendőri munkának a társadalmi megítélése alapvetően megosztja az állampolgárok véleményét. Egyesek meg vannak elégedve a rendőrök tevékenységével és elfogadhatónak tartják a jelenlegi állapotot, míg mások megvetik, elítélik a rendőri munkát, a hivatást űző embereket. A két, egymással merőben ellentétes vélemény között foglal helyet egy olyan társadalmi csoport, akikből semleges érzést vált ki a rendőrök munkája.</w:t>
      </w:r>
      <w:r>
        <w:rPr>
          <w:color w:val="000000"/>
          <w:sz w:val="24"/>
          <w:szCs w:val="24"/>
        </w:rPr>
        <w:br/>
        <w:t xml:space="preserve">A kialakult társadalmi megítéléshez nagyban hozzájárult a rendőrök múltban kialakult szubkultúrája, amely máig negatívan hat a testület társadalmi megítélésére. Az állampolgárok a korrupciót ma is gyakran párosítják a rendőrség intézményével. Egy általam készített felmérés során megállapítást nyert, hogy a korrupció megelőzése érdekében tehető intézkedések között szerepel a hivatás tekintélyének növelése, társadalmi igényként merül fel a szakma megbecsülésének helyreállítása.</w:t>
      </w:r>
      <w:r>
        <w:rPr>
          <w:color w:val="000000"/>
          <w:sz w:val="24"/>
          <w:szCs w:val="24"/>
        </w:rPr>
        <w:br/>
        <w:t xml:space="preserve">Munkám során, megállapítottam, hogy a rendőrség társadalmi megítélése nem olyan kedvezőtlen, mint ahogyan az a rendőrök tudatában él, ezt bizonyítja az általam készített felmérés is, melyben civil személyek válaszoltak a rendőrség munkájával kapcsolatos kérdéseimre, továbbá ezt a tényt hivatott alátámasztani a rendészeti vonatkozású iskolákba történő többszörös túljelentkezések száma is.</w:t>
      </w:r>
      <w:r>
        <w:rPr>
          <w:color w:val="000000"/>
          <w:sz w:val="24"/>
          <w:szCs w:val="24"/>
        </w:rPr>
        <w:br/>
        <w:t xml:space="preserve">Kutatásom célja, hogy választ találjak arra a kérdésre, hogy miként növelhető a rendőrség társadalmi megbecsülése, milyen további intézkedések szükségesek ahhoz, hogy az állampolgárok, rendőrökbe vetett bizalma pozitívabb eredményről adhasson számot a korrupció tekintetében?</w:t>
      </w:r>
      <w:r>
        <w:rPr>
          <w:color w:val="000000"/>
          <w:sz w:val="24"/>
          <w:szCs w:val="24"/>
        </w:rPr>
        <w:br/>
        <w:t xml:space="preserve">Az állampolgárok, kérdéseimre adott válaszain keresztül szeretném bizonyítani, hogy a korrupció megelőzésére olyan állami intézkedések szükségesek, mint a rendőrök mérlegképes bérezése, a folyamatosan fejlődő technikai berendezések hozzáférhetővé tétele, jogharmonizáció a vonatkozó normák tekintetében, belső ellenőrzési mechanizmusok megreformálása és a parancsnoki állomány kiválasztásánál pedig a rátermettség és a szakmai tudás, mint elsődleges kiválasztási perspektíva figyelembevétele.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14885">
    <w:multiLevelType w:val="hybridMultilevel"/>
    <w:lvl w:ilvl="0" w:tplc="82233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14885">
    <w:abstractNumId w:val="831148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949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