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JENŐ FÖLFÖLDI</w:t>
            </w:r>
          </w:p>
          <w:p w:rsidR="00C275A3" w:rsidRDefault="00A96AEC" w:rsidP="00C275A3">
            <w:pPr>
              <w:pStyle w:val="Hallgatokepzes"/>
            </w:pPr>
            <w:r>
              <w:t>Mechanical engineer in agricultular and food industry</w:t>
            </w:r>
            <w:r>
              <w:br/>
            </w:r>
            <w:r w:rsidR="00E77B23">
              <w:t>BSc, 7. semester</w:t>
            </w:r>
          </w:p>
          <w:p w:rsidR="00C265CE" w:rsidRPr="009E5FF1" w:rsidRDefault="00E77B23" w:rsidP="009763E0">
            <w:pPr>
              <w:pStyle w:val="Hallgatointezmeny-kar"/>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Ferenc Farkas</w:t>
            </w:r>
          </w:p>
          <w:p w:rsidR="00DB4822" w:rsidRDefault="00DB4822" w:rsidP="009763E0">
            <w:pPr>
              <w:pStyle w:val="Konzulensektitulus"/>
            </w:pPr>
            <w:r w:rsidRPr="00DB4822">
              <w:t>senior research fellow,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Compering of full and gapped breasts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opinion plowing is one of the most important tasks in the agriculture sector. The excellent plough is the essential tool of high quality tillage. The Gregoire-Besson brand well-known worldwide and it can be found in Hungary as well sold by Axial Ltd. I have compared two ploughs from energetic and agricultural viewpont. The difference was between them the breast. The first one was fitted with full breast, but the second one was fitted with gapped breast. The measurement was executed using three plowing velocities and mathematical method of statistics was applied in MS Excel to evaluate the results. In my calculations values were defined like necessary traction force, fuel consumption and engine power. As a result of evaluation I have concluded the two ploughs worked similarly, only little differences can be noticed.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31268">
    <w:multiLevelType w:val="hybridMultilevel"/>
    <w:lvl w:ilvl="0" w:tplc="39863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31268">
    <w:abstractNumId w:val="877312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57642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