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FRANYÓ</w:t>
            </w:r>
          </w:p>
          <w:p w:rsidR="00C275A3" w:rsidRDefault="00A96AEC" w:rsidP="00C275A3">
            <w:pPr>
              <w:pStyle w:val="Hallgatokepzes"/>
            </w:pPr>
            <w:r>
              <w:t>Agrobusiness and Rural Development Engineer</w:t>
            </w:r>
            <w:r>
              <w:br/>
            </w:r>
            <w:r w:rsidR="00E77B23">
              <w:t>BSc, 8.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Panyor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the future of Organic Farming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ecological (organic, biological) farming is one of the fastest growing production systems worldwide. The demand in Western-European countries is higher, than the production, so Hungarian organic products are highly sought-after.</w:t>
      </w:r>
    </w:p>
    <w:p>
      <w:pPr>
        <w:widowControl w:val="on"/>
        <w:pBdr/>
        <w:spacing w:before="240" w:after="240" w:line="240" w:lineRule="auto"/>
        <w:ind w:left="0" w:right="0"/>
        <w:jc w:val="left"/>
      </w:pPr>
      <w:r>
        <w:rPr>
          <w:color w:val="000000"/>
          <w:sz w:val="24"/>
          <w:szCs w:val="24"/>
        </w:rPr>
        <w:br/>
        <w:t xml:space="preserve">However, in our country there has been only a slight growth in the size of the organically cultivated land in the past years. The Hungarian bio-boom has been underdeveloped, the internal market hardly reaching 1%. Approximately 80% of the eco material which have been made here are sold unprocessed, as raw material to be sent abroad. Inland demand is met by imported products.</w:t>
      </w:r>
    </w:p>
    <w:p>
      <w:pPr>
        <w:widowControl w:val="on"/>
        <w:pBdr/>
        <w:spacing w:before="240" w:after="240" w:line="240" w:lineRule="auto"/>
        <w:ind w:left="0" w:right="0"/>
        <w:jc w:val="left"/>
      </w:pPr>
      <w:r>
        <w:rPr>
          <w:color w:val="000000"/>
          <w:sz w:val="24"/>
          <w:szCs w:val="24"/>
        </w:rPr>
        <w:br/>
        <w:t xml:space="preserve">During my work I will try to solve these problems and make proposals for solutions. In the first place I examined in detail the status of organic farming around the world and in Hungary. </w:t>
      </w:r>
    </w:p>
    <w:p>
      <w:pPr>
        <w:widowControl w:val="on"/>
        <w:pBdr/>
        <w:spacing w:before="240" w:after="240" w:line="240" w:lineRule="auto"/>
        <w:ind w:left="0" w:right="0"/>
        <w:jc w:val="left"/>
      </w:pPr>
      <w:r>
        <w:rPr>
          <w:color w:val="000000"/>
          <w:sz w:val="24"/>
          <w:szCs w:val="24"/>
        </w:rPr>
        <w:br/>
        <w:t xml:space="preserve">During my initial research I personally visited 6 bio farmers from various age groups, who deal with organic farming for varying lengths of time. I will divide the problems identified in our conversations into main subject groups, then I will try to analyse why the growth of organic production in our country is static.</w:t>
      </w:r>
    </w:p>
    <w:p>
      <w:pPr>
        <w:widowControl w:val="on"/>
        <w:pBdr/>
        <w:spacing w:before="240" w:after="240" w:line="240" w:lineRule="auto"/>
        <w:ind w:left="0" w:right="0"/>
        <w:jc w:val="left"/>
      </w:pPr>
      <w:r>
        <w:rPr>
          <w:color w:val="000000"/>
          <w:sz w:val="24"/>
          <w:szCs w:val="24"/>
        </w:rPr>
        <w:br/>
        <w:t xml:space="preserve">The main problems emerged as deficiencies of the support system and lack of tender opportunities, sales difficulties, a low level of processing and the incorrect perception of organic farming. After this evaluation I have tried to make proposals for the future solving of these difficulties. A support and tendering system has to be built, where the providers of organic agriculture are separated, also giving opportunities for small farmers on the tenders. The consumers have to be informed about the concepts of organic farming, the possible extra benefits. It is necessary to deal separately with the repair of the sales opportunities, whose purpose is the expansion of the inland market and the higher processing of organic products. A strong marketing policy has to be made, which promotes the Hungarian organic products on the inland, and international market. Finally there has to be a significant role for education and research.</w:t>
      </w:r>
    </w:p>
    <w:p>
      <w:pPr>
        <w:widowControl w:val="on"/>
        <w:pBdr/>
        <w:spacing w:before="240" w:after="240" w:line="240" w:lineRule="auto"/>
        <w:ind w:left="0" w:right="0"/>
        <w:jc w:val="left"/>
      </w:pPr>
      <w:r>
        <w:rPr>
          <w:color w:val="000000"/>
          <w:sz w:val="24"/>
          <w:szCs w:val="24"/>
        </w:rPr>
        <w:br/>
        <w:t xml:space="preserve">In conclusion I will describe, what future targets the organic farmers interviewed set before them. The small farmers who lack funding are unable to make large investments, so maintenance of the current economical size, and acquisition of new markets are described as their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02523">
    <w:multiLevelType w:val="hybridMultilevel"/>
    <w:lvl w:ilvl="0" w:tplc="88449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02523">
    <w:abstractNumId w:val="45002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5689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