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DIÓSI BEÁTA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FODOR HANNA ÁGOTA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Unified, 10.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Mendler Luca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Keller-Pintér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miosztatin Compact mutációja befolyásolja az izomnövekedést szabályozó molekulák transzkript szintjét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miosztatin a harántcsíkolt izom növekedésének fontos negatív regulátora. A miosztatin génkiütött egerekhez hasonlóan a Compact (Cmpt) egérvonal is hipermuszkuláris fenotípust mutat. A Cmpt egerekben lévő természetes mutáció azonban nem a miosztatin aktív doménjét, hanem a propeptidet érinti, és a fenotípus megjelenéséhez egyéb modulátor gének hatása is szükséges. Korábban elvégeztük a Cmpt egerek izmainak morfológiai analízisét, jelen kísérleteinkben a megnövekedett izomtömeg hátterében álló molekuláris mechanizmusok vizsgálatát kezdtük meg.</w:t>
      </w:r>
      <w:r>
        <w:rPr>
          <w:color w:val="000000"/>
          <w:sz w:val="24"/>
          <w:szCs w:val="24"/>
        </w:rPr>
        <w:br/>
        <w:t xml:space="preserve">Módszerek: 10 hetes Cmpt, illetve vad típusú hím egerek (n=3-5) hátsó végtagi izmait eltávolítottuk, majd lefagyasztottuk. A tibialis anterior (TA) izomból totál RNS-t izoláltunk TRI-reagenssel (MRC), amelyből cDNS-t készítettünk. Kvantitatív RT-PCR segítségével mértük transzkript szinten a miosztatint és receptorát (aktivin receptor IIB [ActRIIB]), illetve az izomméretet pozitívan szabályozó jelátviteli utak komponensei közül az inzulinszerű növekedési faktor 1-et (IGF-1) és az androgén receptort (AR). Eredményeinket több vizsgált háztartási gén közül a hipoxantin-guanin-foszforibozil-transzferáz (HPRT) expressziójához viszonyítottuk.</w:t>
      </w:r>
      <w:r>
        <w:rPr>
          <w:color w:val="000000"/>
          <w:sz w:val="24"/>
          <w:szCs w:val="24"/>
        </w:rPr>
        <w:br/>
        <w:t xml:space="preserve">Eredmények: A Cmpt egerek TA izmában a miosztatin transzkript szintje szignifikánsan megemelkedett (vad vs. Cmpt, 1±0,07 vs. 1,83±0,15, átlag±SE), míg az ActRIIB (1±0,03 vs. 0,63±0,1) és az AR transzkript szintje (1±0,1 vs. 0,53±0,08) szignifikánsan lecsökkent. Az IGF-1 transzkript szintje lényegesen nem változott (1±0,11 vs. 0,91±0,13).</w:t>
      </w:r>
      <w:r>
        <w:rPr>
          <w:color w:val="000000"/>
          <w:sz w:val="24"/>
          <w:szCs w:val="24"/>
        </w:rPr>
        <w:br/>
        <w:t xml:space="preserve">Következtetés: A Cmpt mutációt hordozó egerek TA izmában szignifikáns eltérések mutatkoztak a miosztatin hatásmechanizmusában fontos szerepet játszó molekulák transzkript szintjében, amelyek egy komplex mechanizmus részeként hozzájárulhatnak a miosztatin hatás elmaradásához.</w:t>
      </w:r>
      <w:r>
        <w:rPr>
          <w:color w:val="000000"/>
          <w:sz w:val="24"/>
          <w:szCs w:val="24"/>
        </w:rPr>
        <w:br/>
        <w:t xml:space="preserve">Támogatók: TÁMOP 4.2.2.A-11-1-KONV-2012-0035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52046">
    <w:multiLevelType w:val="hybridMultilevel"/>
    <w:lvl w:ilvl="0" w:tplc="32221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52046">
    <w:abstractNumId w:val="972520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300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