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FERENC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Sághy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Klausz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Telemedicína lehetőségei a dél-magyarországi implantálható cardioverter defibrillátorral és pacemakerrrel élő betegek ellátásában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II.sz. Belgyógyászati Klinika implantálható cardioverter defibrillátor (ICD) és pacemaker (PM) ambulanciáján évente kb. 3000 rutin vizsgálat történik. Intézményünkben jelenleg beültetésre kerülő PM és ICD eszközök 90%-a alkalmas távmonitorizálásra, mely személyes vizitek kiváltására is lehetőséget teremt.</w:t>
      </w:r>
      <w:r>
        <w:rPr>
          <w:color w:val="000000"/>
          <w:sz w:val="24"/>
          <w:szCs w:val="24"/>
        </w:rPr>
        <w:br/>
        <w:t xml:space="preserve">Módszerek: A gyártók az ICD-PM-k távmonitorizálást speciális, „messenger” eszköz közbeiktatásával teszik lehetővé, internetes felület felhasználásával. A „messengerek” korlátozott száma miatt egyelőre válogatott eseteket vonunk be a távmonitorizálás rendszerébe: egyrészről primer profilaktikus ICD-vel élő betegeket a várhatóan kevés készülékműködés miatt, az alapvetően progresszív lefolyású alapbetegségek eseteit az idővel gyakoribbá váló ritmuszavarok korai felismerése miatt, illetve olyan betegeket, akik nem ismerik fel biztonsággal a készülékműködéseket. Másik betegcsoport azok, akiket a beültetett ICD-PM rendszerek paraméterei miatt kell szorosabban követni.</w:t>
      </w:r>
      <w:r>
        <w:rPr>
          <w:color w:val="000000"/>
          <w:sz w:val="24"/>
          <w:szCs w:val="24"/>
        </w:rPr>
        <w:br/>
        <w:t xml:space="preserve">Eredmények: 1 éven belül 43 beteg került a távmonitorizálás rendszerébe. Egy betegnél ineffektív ICD shockot, másik esetben teleplemerülést, harmadik esetben programmódosítás szükségességét szűrtük ki. Három esetben sub-optimális alapparaméterek észlelése történt klinikai tünetek megjelenése előtt. Két esetben gyártói megfontolásból javasolt gyakoribb ellenőrzési intervallumokat váltottunk ki a rendszerrel. Három esetben segítettük a területi sürgősségi osztályt konzíliummal, így elkerülve a beteg Szegedre szállítását. Összesen 34 betegmegjelenést váltottunk ki a rendszer használatával.</w:t>
      </w:r>
      <w:r>
        <w:rPr>
          <w:color w:val="000000"/>
          <w:sz w:val="24"/>
          <w:szCs w:val="24"/>
        </w:rPr>
        <w:br/>
        <w:t xml:space="preserve">Összefoglalás: Az ICD-PM eszközök távmonitorizálása egyértelműen alkalmas módszer a betegek gondozására, mivel a személyes megjelenéseknél hamarabb teszi lehetővé az akut problémák észlelését és egyben csökkenti is a regionális ambulancia terhelését a személyes megjelenések kiváltása révén. Támogatók: Jelen kutatási eredmények megjelenését „Telemedicína fókuszú kutatások Orvosi, Matematikai és Informatikai tudományterületeken” című, TÁMOP-4.2.2.A-11/1/KONV-2012-0073 számú projekt támogatja. A projekt az Európai Unió támogatásával, az Európai Szociális Alap társfinanszírozásával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26345">
    <w:multiLevelType w:val="hybridMultilevel"/>
    <w:lvl w:ilvl="0" w:tplc="99704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26345">
    <w:abstractNumId w:val="979263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4764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