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FLÓRA HEGEDŰS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DALMA ANITA KUGLIS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posztdoktor,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Pálóczi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 vese artéria szűkítéssel (2K1C) létrehozott egér modell karakterizálása non-invazív vérnyomásméréssel és transztorakális echocardiográfiával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magasvérnyomás betegség egyik gyakori következménye a bal kamrai hipertrófia kialakulása. Kísérletünk célja egy bal kamrai hipertrófia modell beállítása és karakterizálása egérben.</w:t>
      </w:r>
      <w:r>
        <w:rPr>
          <w:color w:val="000000"/>
          <w:sz w:val="24"/>
          <w:szCs w:val="24"/>
        </w:rPr>
        <w:br/>
        <w:t xml:space="preserve">Módszerek: Ehhez 5 hetes hím C57BL/6 egereket két csoportra osztottunk. Az egyik csoport áloperáción esett át, a másik csoportban pedig a bal vese artériát clip felhelyezésével szűkítettük (2K1C csoport) renovaszkuláris hipertenzió talaján kialakult bal kamrai hipertrófia létrehozása céljából. A műtét előtt, illetve utána 4 és 10 héttel non-invazív vérnyomásmérést végeztünk, illetve a szív morfológiai és funkcionális paramétereit transztorakális echocardiográfiával vizsgáltuk a 4. és a 10. héten.</w:t>
      </w:r>
      <w:r>
        <w:rPr>
          <w:color w:val="000000"/>
          <w:sz w:val="24"/>
          <w:szCs w:val="24"/>
        </w:rPr>
        <w:br/>
        <w:t xml:space="preserve">Eredmények: Négy héttel a vese artéria szűkítést követően megemelkedett az artériás középnyomás a preoperatív értékhez képest (124±7 vs. 106±8 Hgmm, p=0,05). Viszont a 10. hétre a 2K1C csoportban szignifikánsan csökkent az artériás középnyomás a 4. héthez képest (83±7 vs. 124±7 Hgmm, p&lt;0.05). Az áloperált csoportban nem változott szignifikánsan a vérnyomás. A 4. hétről a 10. hétre a 2K1C csoport echokardiográfiás morfológiai és funkcionális paramétereiben nem történt szignifikáns változás. Viszont a 4. héten a 2K1C csoport bal kamrai végdiasztolés (4,0±0.1 vs. 3.3±0.2 mm, p&lt;0,05) és végszisztolés (2,6±0,2 vs. 1.8±0.2 mm, p&lt;0,05) átmérője szignifikánsan nagyobb volt az áloperált csoporthoz képest. Érdekes módon a 10. hétre a 2K1C csoport üregátmérői csökkenő tendenciát mutattak az áloperált csoporthoz képest. A 4. hétre a 2K1C csoportban a funkcionális paraméterek közül az ejekciós frakció csökkenő tendenciát mutatott az áloperálthoz képest, azonban ez a tendencia a 10. hétre megfordult.</w:t>
      </w:r>
      <w:r>
        <w:rPr>
          <w:color w:val="000000"/>
          <w:sz w:val="24"/>
          <w:szCs w:val="24"/>
        </w:rPr>
        <w:br/>
        <w:t xml:space="preserve">Megbeszélés: A 2K1C egér modell alkalmas a magasvérnyomás betegség rövidtávú követésére, viszont krónikus szívizom hipertrófia modellezésére nem használható.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Baross-DA07-DA-TECH-07-2008-0041, MEDFOOD, INPHARMA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19855">
    <w:multiLevelType w:val="hybridMultilevel"/>
    <w:lvl w:ilvl="0" w:tplc="49632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19855">
    <w:abstractNumId w:val="79619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563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