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DEMUS KRISTÓF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Beck műtét hosszú távú eredménye a distalis hypospadiasis kezelésében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hypospadiasis a húgycső abnormális helyen való nyílása a pénisz ventralis oldalán, amely járhat ventrális görbülettel. Gyakoriságát 1/300 élve született fiúra teszik (0,33%), de a distalis forma gyakorisága növekszik.</w:t>
      </w:r>
      <w:r>
        <w:rPr>
          <w:color w:val="000000"/>
          <w:sz w:val="24"/>
          <w:szCs w:val="24"/>
        </w:rPr>
        <w:br/>
        <w:t xml:space="preserve">A Beck műtét nem teszi szükségessé a húgycső más anyaggal való pótlását, ezáltal a rövidtávú szövődmények gyakorisága alacsony, de a hosszú távú eredményeket tekintve a szakirodalom nem egységes.</w:t>
      </w:r>
      <w:r>
        <w:rPr>
          <w:color w:val="000000"/>
          <w:sz w:val="24"/>
          <w:szCs w:val="24"/>
        </w:rPr>
        <w:br/>
        <w:t xml:space="preserve">Módszerek: A 2003. január 1. és 2011. december 31. között, a tercier centrumban, Beck műtéten átesett gyermekek retrospektív vizsgálata a „HOSE score” alkalmazásával.</w:t>
      </w:r>
      <w:r>
        <w:rPr>
          <w:color w:val="000000"/>
          <w:sz w:val="24"/>
          <w:szCs w:val="24"/>
        </w:rPr>
        <w:br/>
        <w:t xml:space="preserve">Eredmények: A vizsgált periódusban operált 142 páciensből 80 jött vissza kontrollra (56,3%). A műtétet megelőzően a páciensek 6,25%-nak a makkon, 73,75%-nak a sulcus coronariusban, 18%-nak a hímvessző distalis harmadában helyezkedett el a húgycsőnyílás. A betegek 78,75%-ban a vizeletsugár lefele irányult. A műtétkor az átlagos életkor 4,43 év (1-12 év) volt. Műtét után a páciensek 54,75%-nak a meatus a makk végén helyezkedett el,40,5%-nak 1-2mm-el proximalisabban az elvárt helytől és 3,79%-nak ugyanott ahol a műtét előtt. Hegesedés mindössze 1,25%-nál fordult elő. Esztétikailag a szülők és a gyerekek is elégedettek voltak (10pontból 9,2 illetve 9,16 pontot adtak). Szövődményként szűkület miatti húgycsőtágítás bár 13,75%-nál fordult elő, 45,5%-nál már az első tágítás eredményes volt. Sipoly 3,8%-nál, makk szétválás 3,79%-nál volt észlelhető. A vizeletsugár 95%-nál normális, és senkinél sem jelentkezik merevedéskor fájdalom.</w:t>
      </w:r>
      <w:r>
        <w:rPr>
          <w:color w:val="000000"/>
          <w:sz w:val="24"/>
          <w:szCs w:val="24"/>
        </w:rPr>
        <w:br/>
        <w:t xml:space="preserve">Megbeszélés: A Beck műtét a distalis hypospadiasis kezelésére alacsony szövődményrátával alkalmazható, hosszú távon jó kozmetikai és funkcionális eredmények észlelhetőek.</w:t>
      </w:r>
      <w:r>
        <w:rPr>
          <w:color w:val="000000"/>
          <w:sz w:val="24"/>
          <w:szCs w:val="24"/>
        </w:rPr>
        <w:br/>
        <w:t xml:space="preserve">A szakirodalomban említett hosszú távú funkcionális szövődményeket beteganyagunkban nem észleltük.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27355">
    <w:multiLevelType w:val="hybridMultilevel"/>
    <w:lvl w:ilvl="0" w:tplc="46107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27355">
    <w:abstractNumId w:val="58327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710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