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KOLOZSI</w:t>
            </w:r>
          </w:p>
          <w:p w:rsidR="00C275A3" w:rsidRDefault="00A96AEC" w:rsidP="00C275A3">
            <w:pPr>
              <w:pStyle w:val="Hallgatokepzes"/>
            </w:pPr>
            <w:r>
              <w:t>Special Needs Education and Therapy</w:t>
            </w:r>
            <w:r>
              <w:br/>
            </w:r>
            <w:r w:rsidR="00E77B23">
              <w:t>BA, 8. semester</w:t>
            </w:r>
          </w:p>
          <w:p w:rsidR="00C265CE" w:rsidRPr="009E5FF1" w:rsidRDefault="00E77B23" w:rsidP="009763E0">
            <w:pPr>
              <w:pStyle w:val="Hallgatointezmeny-kar"/>
              <w:rPr>
                <w:b/>
                <w:caps/>
              </w:rPr>
            </w:pPr>
            <w:r>
              <w:t>Eötvös Loránd University</w:t>
            </w:r>
            <w:r w:rsidR="00C275A3">
              <w:br/>
            </w:r>
            <w:r w:rsidR="00DB4822">
              <w:t>Bárczi Gusztáv Faculty of Special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Ágota Szekeres</w:t>
            </w:r>
          </w:p>
          <w:p w:rsidR="00DB4822" w:rsidRDefault="00DB4822" w:rsidP="009763E0">
            <w:pPr>
              <w:pStyle w:val="Konzulensektitulus"/>
            </w:pPr>
            <w:r w:rsidRPr="00DB4822">
              <w:t>assistant professor,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Elementary School Teacher Trainees’ Attitude to Inclusive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Host teachers, who ideally have a basic knowledge of special education and an accepting attitude to children with SEN (special educational needs), play an important role in the optimal implementation of inclusive education. In the absence of adequate knowledge and experience, teachers often feel reluctant about the inclusive education of children with SEN. (Csányi and Perlusz, 2001; Némethné, 2009) Several research results prove that the teachers’ attitude cannot be considered generally inclusive, i.e. it highly depends on the type and level of the disability of the children in inclusive education. (Csányi and Perlusz, 2001; Avramidis and Norwich, 2002, id. Gebhardt at all, 2011; Dumke and Eberl, 2002, id. Gebhardt at all, 2011; Horváthné, 2006; Fischer, 2009; Gmeiner, 2009)</w:t>
      </w:r>
      <w:r>
        <w:rPr>
          <w:color w:val="000000"/>
          <w:sz w:val="24"/>
          <w:szCs w:val="24"/>
        </w:rPr>
        <w:br/>
        <w:t xml:space="preserve">In my research I examined future elementary school (years 1-4) teachers’ attitude to and beliefs about inclusive education. The sample consisted of 132 teacher trainee students. The data were collected by an online questionnaire prepared by me with both open and closed questions.</w:t>
      </w:r>
      <w:r>
        <w:rPr>
          <w:color w:val="000000"/>
          <w:sz w:val="24"/>
          <w:szCs w:val="24"/>
        </w:rPr>
        <w:br/>
        <w:t xml:space="preserve">The results suggest that 80% of the students have some experience of handicapped people, and most of them have known people with intellectual disabilities and/or disabled people. However, during their professional practice, only 34% of those asked have met children with SEN. Although more than three quarters of the respondents think that their experiences have had a positive effect on their attitude towards inclusive education, only 15% of them feel at least somewhat prepared to implement it. The most accepted group of handicapped children is that of children with physical or sensory impairment, while the least accepted group is that of students with autism spectrum disorder (ASD). The majority of the teacher trainee students are able to correctly assess their own roles and the importance of their attitude to children with SEN in the course of inclusive education. However, far fewer consider the activity of special education teachers and differentiation important.</w:t>
      </w:r>
      <w:r>
        <w:rPr>
          <w:color w:val="000000"/>
          <w:sz w:val="24"/>
          <w:szCs w:val="24"/>
        </w:rPr>
        <w:br/>
        <w:t xml:space="preserve">Comparing the results of the research with those of previous studies, it can be observed that, regarding several factors (e.g. knowledge about inclusion, acceptance of different groups of handicapped people), the attitude of prospective elementary school teachers is very similar to that of practicing elementary school teachers.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72697">
    <w:multiLevelType w:val="hybridMultilevel"/>
    <w:lvl w:ilvl="0" w:tplc="578078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72697">
    <w:abstractNumId w:val="428726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56931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