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VITAY DÓRA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Hodúr Cecilia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hulladékok enzimes lebontása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alapvető célja az volt, hogy megvizsgáljuk a dohánygyártásnál visszamaradó mellékterméket, ami elsősorban a növény szárát és levélnyelét tartalmazza, mint bioetanol gyártási alapanyag. Vizsgálódásunkat kiterjesztettük a biomasszaként termesztett dohánynövényből származó mintákra is , melyek a teljes növényt tartalmazzák. A bioetanol gyártás első lépése a fermentálható cukor képzése, szénhidrát bázisból. Ezt esetünkben enzimes lebontással végeztük, a celluláz-cellobiáz és a xilanáz enzimeket felhasználva.</w:t>
      </w:r>
      <w:r>
        <w:rPr>
          <w:color w:val="000000"/>
          <w:sz w:val="24"/>
          <w:szCs w:val="24"/>
        </w:rPr>
        <w:br/>
        <w:t xml:space="preserve">Első lépésként enzimes hidrolízist végeztük, illetve az enzimek működését is vizsgáltuk különböző pH tartományban. A bontás során a keletkező cukor oldat koncentrációjának növekedését és a cukrosodás mértékét követtük nyomon, és a kétféle enzimhatás összevetése érdekében megvizsgáltuk a fajlagos cukormennyiséget. A celluláz-cellobiáz enzimrendszer esetében a 4,8 és az 5,0 pH közel egyforma eredményeket adott, nem tudtunk szignifikáns különbséget kimutatni. A két enzimféle összehasonlításakor látható, hogy fajlagosan megegyező enzimmennyiséggel a xilanáz enzim esetében nagyobb cukorkihozatalt tudunk elérni. A celluláz-cellobiáz enzimrendszer alkalmazásánál a melléktermék dohány minták csak a 72. órában tudták azt a hozamot mutatni, amit a kísérleti dohány minták már a 48. órában. A xilanáz enzimnél a kísérleti dohány mintáknál a legkisebb enzimmennyiség mutatta a maximális fajlagos kihozatalt, amíg a melléktermék dohány mintáknál a közepes mértékű enzimadagolással kaptuk a maximális értékeket.</w:t>
      </w:r>
      <w:r>
        <w:rPr>
          <w:color w:val="000000"/>
          <w:sz w:val="24"/>
          <w:szCs w:val="24"/>
        </w:rPr>
        <w:br/>
        <w:t xml:space="preserve">A további kísérletekben azt vizsgáltuk, hogy a hidrolízist követően fermentléből leválasztott enzimeket lehet-e ismételten felhasználni a cukrosításhoz, tudjuk-e ilyen módon gazdaságosabbá tenni a folyamatot. Az enzimek szeparálását 5 kDa vágási értékű ultraszűrővel hajtottuk végre. A folyamatot fehérjetartalom méréssel követtük nyomon. A fluxus értékének növelése céljából ultrahang erőtér kialakításával is végrehajtottuk a szeparációt, de sajnos nem értünk el nagyobb fluxus értékeket. A szeparációt követően visszanyert enzimek viszont megtartották aktivitásukat, akkor is, amikor a szeparációhoz ultrahang erőteret hoztunk létre. Ezt enzimaktivitás méréssel bizonyítottuk.</w:t>
      </w:r>
      <w:r>
        <w:rPr>
          <w:color w:val="000000"/>
          <w:sz w:val="24"/>
          <w:szCs w:val="24"/>
        </w:rPr>
        <w:br/>
        <w:t xml:space="preserve">Összességében tehát megállapíthatjuk, hogy mind a melléktermék dohány, mind a kísérleti dohány cellulóz tartalma megfelelő körülmények között enzimes eljárással cukrosítható, az enzim pedig membrán szeparációval visszaforgatható, ezzel nagymértékben csökkenthető az eljárás költsége.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70500">
    <w:multiLevelType w:val="hybridMultilevel"/>
    <w:lvl w:ilvl="0" w:tplc="84296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70500">
    <w:abstractNumId w:val="96070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561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