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NAGYNÉ KASSAI ANETT</w:t>
            </w:r>
          </w:p>
          <w:p w:rsidR="00C275A3" w:rsidRDefault="00A96AEC" w:rsidP="00C275A3">
            <w:pPr>
              <w:pStyle w:val="Hallgatokepzes"/>
            </w:pPr>
            <w:r>
              <w:t>Pszichológia</w:t>
            </w:r>
            <w:r>
              <w:br/>
            </w:r>
            <w:r w:rsidR="00E77B23">
              <w:t>MA, 4.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Pék Győző</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Optimális élmények különböző életszakaszokban. A tevékenységkör, a hangulati élet, a perfekcionizmus és a megküzdés szempontjai.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Három empirikus kutatást integráltunk összefoglaló tanulmányunkba, amelyek az áramlatélmény (flow) átélését három életszakaszban az adott szakaszhoz relevánsan kapcsolódó jellemző tevékenységkörökhöz kötve tanulmányozták. Kutatásainkban az optimális élmény középpontba helyezésével annak generációs vonatkozásait kívántuk vizsgálni a tevékenységkörök, a hangulati élet, a perfekcionizmus és a megküzdés összefüggés rendszerében.</w:t>
      </w:r>
      <w:r>
        <w:rPr>
          <w:color w:val="000000"/>
          <w:sz w:val="24"/>
          <w:szCs w:val="24"/>
        </w:rPr>
        <w:br/>
        <w:t xml:space="preserve">Az első vizsgálat alapján az optimális élmények fokozottabb átélése elősegítheti a középiskolai tanulók iskolai teljesítményének növekedését. Fontos hangsúlyozni az iskolában megjelenő perfekcionizmus és az anti-flow élmények korrelációját, ami a túlzott mértékű tökéletességre törekvés káros hatását is jelzi.</w:t>
      </w:r>
      <w:r>
        <w:rPr>
          <w:color w:val="000000"/>
          <w:sz w:val="24"/>
          <w:szCs w:val="24"/>
        </w:rPr>
        <w:br/>
        <w:t xml:space="preserve">A második kutatás eredményei alapján valószínűsíthető, hogy hatékonyabban lehetne beépíteni a flow élményeket a depressziós felnőtt betegek terápiájába.</w:t>
      </w:r>
      <w:r>
        <w:rPr>
          <w:color w:val="000000"/>
          <w:sz w:val="24"/>
          <w:szCs w:val="24"/>
        </w:rPr>
        <w:br/>
        <w:t xml:space="preserve">A harmadik vizsgálat legfontosabb tanulságai megerősítik, hogy a preferált, optimális élménnyel járó szabadidő és munkatevékenység nagy valószínűséggel stabilizáló szerepet tölt be az idős emberek hangulati életében.</w:t>
      </w:r>
      <w:r>
        <w:rPr>
          <w:color w:val="000000"/>
          <w:sz w:val="24"/>
          <w:szCs w:val="24"/>
        </w:rPr>
        <w:br/>
        <w:t xml:space="preserve">Generációkon átívelő általánosítható tapasztalatunk, hogy a proaktív megküzdési stratégia alkalmazása és az optimális élményhez vezető tevékenységek egymást erősítik. A flow élményekkel kapcsolatos tevékenységek fenntartása mindhárom vizsgált generációban segíthet az önmegvalósításban, a lelki egyensúly megtalálásában és a szélesebb értelemben vett tanulásban.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91587">
    <w:multiLevelType w:val="hybridMultilevel"/>
    <w:lvl w:ilvl="0" w:tplc="73959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91587">
    <w:abstractNumId w:val="76691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004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