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GABORNE MADARASZ</w:t>
            </w:r>
          </w:p>
          <w:p w:rsidR="00C275A3" w:rsidRDefault="00A96AEC" w:rsidP="00C275A3">
            <w:pPr>
              <w:pStyle w:val="Hallgatokepzes"/>
            </w:pPr>
            <w:r>
              <w:t>teacher</w:t>
            </w:r>
            <w:r>
              <w:br/>
            </w:r>
            <w:r w:rsidR="00E77B23">
              <w:t>BA, 8.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Fekete Andrea Bencene</w:t>
            </w:r>
          </w:p>
          <w:p w:rsidR="00DB4822" w:rsidRDefault="00DB4822" w:rsidP="00E11062">
            <w:pPr>
              <w:pStyle w:val="Konzulensek"/>
            </w:pPr>
            <w:r w:rsidRPr="00DB4822">
              <w:t>associate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Adventure-day project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Adventure-day project is a complex synthetizing pedagogical method, that uses the knowledge accumulated in school during a certain period of time through different playful circumstances.</w:t>
      </w:r>
    </w:p>
    <w:p>
      <w:pPr>
        <w:widowControl w:val="on"/>
        <w:pBdr/>
        <w:spacing w:before="240" w:after="240" w:line="240" w:lineRule="auto"/>
        <w:ind w:left="0" w:right="0"/>
        <w:jc w:val="left"/>
      </w:pPr>
      <w:r>
        <w:rPr>
          <w:color w:val="000000"/>
          <w:sz w:val="24"/>
          <w:szCs w:val="24"/>
        </w:rPr>
        <w:t xml:space="preserve">With this the students can use their knowledge in a practical situation and are not examined in the classroom. The aim of this is to see whether the child can use the accumulated knowledge in a life situation.</w:t>
      </w:r>
    </w:p>
    <w:p>
      <w:pPr>
        <w:widowControl w:val="on"/>
        <w:pBdr/>
        <w:spacing w:before="240" w:after="240" w:line="240" w:lineRule="auto"/>
        <w:ind w:left="0" w:right="0"/>
        <w:jc w:val="left"/>
      </w:pPr>
      <w:r>
        <w:rPr>
          <w:color w:val="000000"/>
          <w:sz w:val="24"/>
          <w:szCs w:val="24"/>
        </w:rPr>
        <w:t xml:space="preserve">The Adventure-day consists the following areas:</w:t>
      </w:r>
    </w:p>
    <w:p>
      <w:pPr>
        <w:widowControl w:val="on"/>
        <w:pBdr/>
        <w:spacing w:before="240" w:after="240" w:line="240" w:lineRule="auto"/>
        <w:ind w:left="0" w:right="0"/>
        <w:jc w:val="left"/>
      </w:pPr>
      <w:r>
        <w:rPr>
          <w:color w:val="000000"/>
          <w:sz w:val="24"/>
          <w:szCs w:val="24"/>
        </w:rPr>
        <w:t xml:space="preserve">measures the children’s knowledge and their ability for it’s practical use</w:t>
      </w:r>
    </w:p>
    <w:p>
      <w:pPr>
        <w:widowControl w:val="on"/>
        <w:pBdr/>
        <w:spacing w:before="240" w:after="240" w:line="240" w:lineRule="auto"/>
        <w:ind w:left="0" w:right="0"/>
        <w:jc w:val="left"/>
      </w:pPr>
      <w:r>
        <w:rPr>
          <w:color w:val="000000"/>
          <w:sz w:val="24"/>
          <w:szCs w:val="24"/>
        </w:rPr>
        <w:t xml:space="preserve">gives opportunity for the children to express their competence</w:t>
      </w:r>
    </w:p>
    <w:p>
      <w:pPr>
        <w:widowControl w:val="on"/>
        <w:pBdr/>
        <w:spacing w:before="240" w:after="240" w:line="240" w:lineRule="auto"/>
        <w:ind w:left="0" w:right="0"/>
        <w:jc w:val="left"/>
      </w:pPr>
      <w:r>
        <w:rPr>
          <w:color w:val="000000"/>
          <w:sz w:val="24"/>
          <w:szCs w:val="24"/>
        </w:rPr>
        <w:t xml:space="preserve">develops team spirit and cooperation</w:t>
      </w:r>
    </w:p>
    <w:p>
      <w:pPr>
        <w:widowControl w:val="on"/>
        <w:pBdr/>
        <w:spacing w:before="240" w:after="240" w:line="240" w:lineRule="auto"/>
        <w:ind w:left="0" w:right="0"/>
        <w:jc w:val="left"/>
      </w:pPr>
      <w:r>
        <w:rPr>
          <w:color w:val="000000"/>
          <w:sz w:val="24"/>
          <w:szCs w:val="24"/>
        </w:rPr>
        <w:t xml:space="preserve">gives opportunity for being creative and to develop individual ideas</w:t>
      </w:r>
    </w:p>
    <w:p>
      <w:pPr>
        <w:widowControl w:val="on"/>
        <w:pBdr/>
        <w:spacing w:before="240" w:after="240" w:line="240" w:lineRule="auto"/>
        <w:ind w:left="0" w:right="0"/>
        <w:jc w:val="left"/>
      </w:pPr>
      <w:r>
        <w:rPr>
          <w:color w:val="000000"/>
          <w:sz w:val="24"/>
          <w:szCs w:val="24"/>
        </w:rPr>
        <w:t xml:space="preserve">it’s playful, joyful and gives a happy experience for the students of being examined (instead of classroom tests)</w:t>
      </w:r>
    </w:p>
    <w:p>
      <w:pPr>
        <w:widowControl w:val="on"/>
        <w:pBdr/>
        <w:spacing w:before="240" w:after="240" w:line="240" w:lineRule="auto"/>
        <w:ind w:left="0" w:right="0"/>
        <w:jc w:val="left"/>
      </w:pPr>
      <w:r>
        <w:rPr>
          <w:color w:val="000000"/>
          <w:sz w:val="24"/>
          <w:szCs w:val="24"/>
        </w:rPr>
        <w:t xml:space="preserve">deepens their knowledge and since its practicality it helps the children remember the use of it since it is connected to a positive experience</w:t>
      </w:r>
    </w:p>
    <w:p>
      <w:pPr>
        <w:widowControl w:val="on"/>
        <w:pBdr/>
        <w:spacing w:before="240" w:after="240" w:line="240" w:lineRule="auto"/>
        <w:ind w:left="0" w:right="0"/>
        <w:jc w:val="left"/>
      </w:pPr>
      <w:r>
        <w:rPr>
          <w:color w:val="000000"/>
          <w:sz w:val="24"/>
          <w:szCs w:val="24"/>
        </w:rPr>
        <w:t xml:space="preserve">gives opportunity to strengthen cooperation with the parents</w:t>
      </w:r>
    </w:p>
    <w:p>
      <w:pPr>
        <w:widowControl w:val="on"/>
        <w:pBdr/>
        <w:spacing w:before="240" w:after="240" w:line="240" w:lineRule="auto"/>
        <w:ind w:left="0" w:right="0"/>
        <w:jc w:val="left"/>
      </w:pPr>
      <w:r>
        <w:rPr>
          <w:color w:val="000000"/>
          <w:sz w:val="24"/>
          <w:szCs w:val="24"/>
        </w:rPr>
        <w:t xml:space="preserve">gives feedback to the teachers what to put emphasis on during the classes.</w:t>
      </w:r>
    </w:p>
    <w:p>
      <w:pPr>
        <w:widowControl w:val="on"/>
        <w:pBdr/>
        <w:spacing w:before="240" w:after="240" w:line="240" w:lineRule="auto"/>
        <w:ind w:left="0" w:right="0"/>
        <w:jc w:val="left"/>
      </w:pPr>
      <w:r>
        <w:rPr>
          <w:color w:val="000000"/>
          <w:sz w:val="24"/>
          <w:szCs w:val="24"/>
        </w:rPr>
        <w:t xml:space="preserve">In the present western educational system the emphasis is on lexical knowledge. In the schools students study an enormous amount of materials and at the same time lacks practicality. Thus most students can’t use their knowledge in real life and they don’t have the competence to use that they have learned. The Adventure-day compensates this shortfall.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22261">
    <w:multiLevelType w:val="hybridMultilevel"/>
    <w:lvl w:ilvl="0" w:tplc="50732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22261">
    <w:abstractNumId w:val="69122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922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