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LISZÁKNÉ JAKAB</w:t>
            </w:r>
          </w:p>
          <w:p w:rsidR="00C275A3" w:rsidRDefault="00A96AEC" w:rsidP="00C275A3">
            <w:pPr>
              <w:pStyle w:val="Hallgatokepzes"/>
            </w:pPr>
            <w:r>
              <w:t>speech</w:t>
            </w:r>
            <w:r>
              <w:br/>
            </w:r>
            <w:r w:rsidR="00E77B23">
              <w:t>BA, 6. semester</w:t>
            </w:r>
          </w:p>
          <w:p w:rsidR="00C265CE" w:rsidRPr="009E5FF1" w:rsidRDefault="00E77B23" w:rsidP="009763E0">
            <w:pPr>
              <w:pStyle w:val="Hallgatointezmeny-kar"/>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Ibolya Kovácsné Nagy PhD</w:t>
            </w:r>
          </w:p>
          <w:p w:rsidR="00DB4822" w:rsidRDefault="00DB4822" w:rsidP="009763E0">
            <w:pPr>
              <w:pStyle w:val="Konzulensektitulus"/>
            </w:pPr>
            <w:r w:rsidRPr="00DB4822">
              <w:t>retired assistant lecturer,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Manifestation of speech recognition disorder in orthography among 10-12 years old children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the subject of my thesis I have chosen to study the manifestation of speech recognition disorder in orthography. In my pedagogical work I have observed both mentally fit and handicapped children during the process of learning reading and writing and I gained experience in recognizing their typical and individual mistakes.</w:t>
      </w:r>
      <w:r>
        <w:rPr>
          <w:color w:val="000000"/>
          <w:sz w:val="24"/>
          <w:szCs w:val="24"/>
        </w:rPr>
        <w:br/>
        <w:t xml:space="preserve">For the differentiated development I consider as important factors the mapping of individual abilities, vantages and deficiencies. The topic is always relevant because speech perception is part of a system whose components are built up in a hierarchical order. Effects on our environment and body constantly influence the process and as a result, its quality changes which affects perception and reaction both orally and in writing. Speech perception is part of our everyday communication. Besides obstructed speech perception processes several other factors are also responsible for the performance in reading and orthography, such as the teaching method, the child’s personality, intelligence, visual performance and native language level. Warning signs can already be seen from as early as the age of 3. My thesis consists of two hypotheses: Speech perception disorder appears in orthography, especially in case of words written according to the principle of pronunciation.</w:t>
      </w:r>
      <w:r>
        <w:rPr>
          <w:color w:val="000000"/>
          <w:sz w:val="24"/>
          <w:szCs w:val="24"/>
        </w:rPr>
        <w:br/>
        <w:t xml:space="preserve">The outcome of the orthography for the words based on the principles of word analysis and tradition shows better results, because it is rule and not speech perception based.</w:t>
      </w:r>
      <w:r>
        <w:rPr>
          <w:color w:val="000000"/>
          <w:sz w:val="24"/>
          <w:szCs w:val="24"/>
        </w:rPr>
        <w:br/>
        <w:t xml:space="preserve">In the first part of my paper I present the theoretical background of speech perception, the mechanism of perception and the potential reasons and symptoms of perception disorder.</w:t>
      </w:r>
      <w:r>
        <w:rPr>
          <w:color w:val="000000"/>
          <w:sz w:val="24"/>
          <w:szCs w:val="24"/>
        </w:rPr>
        <w:br/>
        <w:t xml:space="preserve">In the second, practical part I evaluated the children with the subtests of GMP examination by Mária Gósy, PhD. Among the 60 children participating there was measurable speech perception disorder in 30 cases, while there was not any among the other 30, the control team. The pupils had to write words and sentences during a dictation containing words based on speech perception and application of the principles. I evaluated the written tests by ten aspects. The results were compared against these points, as well as age and gender. I confirmed my two hypotheses and proposed a therapy with adequate exercises based on my professional experience.</w:t>
      </w:r>
      <w:r>
        <w:rPr>
          <w:color w:val="000000"/>
          <w:sz w:val="24"/>
          <w:szCs w:val="24"/>
        </w:rPr>
        <w:br/>
        <w:t xml:space="preserve">My goal with this practice-oriented thesis is to draw attention to the role of speech perception and help recognizing the symptoms and provide basis for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23728">
    <w:multiLevelType w:val="hybridMultilevel"/>
    <w:lvl w:ilvl="0" w:tplc="22599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23728">
    <w:abstractNumId w:val="952237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3080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