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TORGYIK TAMÁS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László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Szakaszos kémiai reaktor modell alapú optimális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vegyipar egyik legfontosabb műveleti egysége a reaktor, ahol a kémiai átalakítás zajlik. A reaktorok optimális tervezése egy érdekes és számos kihívást tartogató terület. Szakaszos reaktorok esetében az egyik legfontosabb tervezési változó a reaktor hőmérséklete, illetve annak időbeli változása. Ennek meghatározása feltételes szélsőérték feladat keretében történik.</w:t>
      </w:r>
      <w:r>
        <w:rPr>
          <w:color w:val="000000"/>
          <w:sz w:val="24"/>
          <w:szCs w:val="24"/>
        </w:rPr>
        <w:br/>
        <w:t xml:space="preserve">Vizsgálataim tárgyául a napjainkban is kutatott biodízel gyártás szakaszos reaktorban megvalósított szintézisét választottam. A reaktor modelljét MATLAB és Simulink környezetben képeztem le, és azon végeztem a szükséges szimulációkat. A modell komponens- és hőmérleg mellett a szabályzót is magában foglalja. A hőmérleghez a köpeny- és a reaktortér között hőátszármaztatási tényezőre is szükség van, aminek meghatározására bemutatok egy fizikai mérésen alapuló módszert.</w:t>
      </w:r>
      <w:r>
        <w:rPr>
          <w:color w:val="000000"/>
          <w:sz w:val="24"/>
          <w:szCs w:val="24"/>
        </w:rPr>
        <w:br/>
        <w:t xml:space="preserve">A szélsőérték feladat fontos eleme a célfüggvény. Dolgozatomban a használt célfüggvényeket csoportosíthatjuk műszaki (magas koncentráció, gyors termelés) és gazdasági célfüggvényként. A gazdasági célfüggvények esetén megvizsgáltam, hogy az árak változása milyen hatással van az optimumra.</w:t>
      </w:r>
      <w:r>
        <w:rPr>
          <w:color w:val="000000"/>
          <w:sz w:val="24"/>
          <w:szCs w:val="24"/>
        </w:rPr>
        <w:br/>
        <w:t xml:space="preserve">Numerikus módszerként a MATLAB programban beépített fmincon nemlineáris korlátos szélsőérték keresőt használtam. Mivel különböző kezdeti becslésekből indulva különböző optimumokat talált, jó kezdőbecslések után kutatva megvizsgáltam hogyan változnak a cégfüggvények értékei, ha a tervezési változókat az alsó határoktól a felsőkig végigpásztázom. Az optimalizálást egy genetikus algoritmussal is elvégeztem, amivel nem jelentkezett az fmincon-nál felmerült probléma.</w:t>
      </w:r>
      <w:r>
        <w:rPr>
          <w:color w:val="000000"/>
          <w:sz w:val="24"/>
          <w:szCs w:val="24"/>
        </w:rPr>
        <w:br/>
        <w:t xml:space="preserve">Dolgozatomban bemutatom az optimális hőmérséklet- és koncentráció profilokat. Eredményeimből kitűnik, hogy a választott célfüggvények egymással konkurálnak, az optimumot Pareto-front formájában kaptam meg. Az eredményekből kiolvasható az is, hogy szakaszos gyártás ciklusidejének csökkentése műszaki szempontból előnyös, azonban bizonyos határon túl egyre kevésbé gazdaságos.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95522">
    <w:multiLevelType w:val="hybridMultilevel"/>
    <w:lvl w:ilvl="0" w:tplc="79584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95522">
    <w:abstractNumId w:val="10695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499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