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NOÉMI ANNA</w:t>
            </w:r>
          </w:p>
          <w:p w:rsidR="00C275A3" w:rsidRDefault="00A96AEC" w:rsidP="00C275A3">
            <w:pPr>
              <w:pStyle w:val="Hallgatokepzes"/>
            </w:pPr>
            <w:r>
              <w:t>Japanológia</w:t>
            </w:r>
            <w:r>
              <w:br/>
            </w:r>
            <w:r w:rsidR="00E77B23">
              <w:t>MA, 10.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Ildikó</w:t>
            </w:r>
          </w:p>
          <w:p w:rsidR="00DB4822" w:rsidRDefault="00DB4822" w:rsidP="009763E0">
            <w:pPr>
              <w:pStyle w:val="Konzulensektitulus"/>
            </w:pPr>
            <w:r w:rsidRPr="00DB4822">
              <w:t>egy.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Japán megnyitásának megjelenései az osztrák és magyar sajtóban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Vasárnapi Újságban megjelent Japánnal kapcsolatos híreket és a Wiener Zeitung hasonló témájú híreit kutattam fel és hasonlítottam össze az 1854-től 1855-ig tartó időszakban. Azt szerettem volna megvizsgálni, hogy a magyar lap szerzői mennyiben támaszkodtak az osztrák lapban megjelentekre, illetve, hogy a Magyarországon megjelent Japánnal kapcsolatos hírek fő forrásai német nyelvterületről származtak-e. Kutatás folyamán a hangsúlyt a Vasárnapi Újság tematikájának megfelelően az ismeretterjesztő cikkekre helyeztem, de figyeltem a külpolitikai hírekre is. Röviden megvizsgáltam, hogy milyen információk jutottak el 1853 előtt Japánról Nyugatra, ismertettem a két lapot, majd bemutattam a 1854-ben és 1855-ben megjelent híreket, amelyek főként a Japán megnyitásával kapcsolatban születtek. Kutatás folyamán olyan hírekre is bukkantam, amelyek korábban nem jelentek meg forrásgyűjteményekben vagy bibliográfiákban, valamit azonosítani tudtam szerzőket is, akik az esetek nagy részében név nélkül írták cikkeiket. Találtam olyan híreket a Vasárnapi Újságban, amelyek forrása lehetett a Wiener Zeitung, illetve volt szerző, aki hivatkozott német könyvre cikkében, így ez szintén igazolhatja azt a feltevésemet, hogy német nyelvterületről származó forrásokból dolgozhattak az írók, de ennek igazolásához további kutatómunka szükséges.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50136">
    <w:multiLevelType w:val="hybridMultilevel"/>
    <w:lvl w:ilvl="0" w:tplc="94630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50136">
    <w:abstractNumId w:val="82950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256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