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ILLÉS BORA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Dr.Reinhardt Melinda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családműködés vizsgálata pszichológiai szempontból: családstruktúra és elhárító mechanizmusok szabadult szenvedélybeteg férfiak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Vizsgálatom során szabadult szenvedélybeteg férfiak körében a családi dinamika és az elhárító mechanizmusok rendszerét figyeltem. A szakirodalom szerint (pl. Demetrovics, 2009) a szenvedélybetegek családi háttere fontos tényező a függőség kialakulásában, illetve a drogfüggő egyének családjait gyakran a diszfunkcionális működés jellemzi. Kutatásom másik témaköre az elhárító mechanizmusok, melyeket többféleképp csoportosítottak Freud óta (1894, id. Hermányi, 2005), jelen vizsgálatban Vaillant (1971) 4 kategóriáját vettem figyelembe.</w:t>
      </w:r>
      <w:r>
        <w:rPr>
          <w:color w:val="000000"/>
          <w:sz w:val="24"/>
          <w:szCs w:val="24"/>
        </w:rPr>
        <w:br/>
        <w:t xml:space="preserve">Kutatásomban 14 férfi, szabadult szenvedélybeteg vett részt, illetve 10 fős férfi kontroll csoportot illesztettem hozzájuk. Az eljárás során alkalmazott tesztek: a Családstruktúra Teszt (Gehring, 2010), amely bábuk kirakásával a családi struktúrát mutatja meg; a Családészlelés Skála (Tiffin, Kaplan, Place, 2011), amely 6 dimenzió mentén a családi légkör „egészségét” méri; illetve a REM-71 (Steiner és mtsai, 2001), amely az elhárító mechanizmusokat vizsgálja.</w:t>
      </w:r>
      <w:r>
        <w:rPr>
          <w:color w:val="000000"/>
          <w:sz w:val="24"/>
          <w:szCs w:val="24"/>
        </w:rPr>
        <w:br/>
        <w:t xml:space="preserve">A kutatás során megfigyeltem a csoportokban a strukturális családterápia elméletében fontosnak tartott családi jellemzőket. Valamint feltételeztem, hogy különbségeket találok a két csoport között a családi légkörre és a negatív érzelmek kifejezésére vonatkozólag, illetve az érett és éretlen elhárító mechanizmusok használatában.</w:t>
      </w:r>
      <w:r>
        <w:rPr>
          <w:color w:val="000000"/>
          <w:sz w:val="24"/>
          <w:szCs w:val="24"/>
        </w:rPr>
        <w:br/>
        <w:t xml:space="preserve">Az eredmények döntően igazolták felvetéseimet, de nem mindig érték el a szignifikáns szintet. A vizsgálati csoportban nagy a rugalmasság a tipikus és az ideális helyzetek között, de a tipikus és a konfliktusos szituációk esetében kisebb. A vizsgálati személyek családjain belül sokszor megtörténik a hierarchiamegfordulás, valamint leginkább az anya-gyerek koalíció jelenik meg náluk. A szülők között legtöbbször a tipikus helyzetekben nagy a hierarchiakülönbség, ami az ideális és konfliktusos esetben már kevéssé jellemző. Az ideális helyzetek túlnyomó többsége speciális és ritka. A vizsgálati csoportban a kontroll csoporthoz viszonyítva szignifikánsan rosszabbnak észlelt a családi légkör, illetve gyakrabban fejeznek ki negatív érzelmeket ezekben a családokban. A szabadult szenvedélybetegek inkább az éretlen elhárító mechanizmusokat használják, szemben a kontroll csoporttal, akik az éretteket. A kiegyensúlyozott családi rendszerrel rendelkezők többször használják az érett elhárító mechanizmusokat, és kevésbé az éretleneket.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Kulcsszavak: szabadult szenvedélybeteg, drog, családi struktúra, elhárító mechanizmusok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328086">
    <w:multiLevelType w:val="hybridMultilevel"/>
    <w:lvl w:ilvl="0" w:tplc="766941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328086">
    <w:abstractNumId w:val="453280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23150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