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ENDRÉDI</w:t>
            </w:r>
          </w:p>
          <w:p w:rsidR="00C275A3" w:rsidRDefault="00A96AEC" w:rsidP="00C275A3">
            <w:pPr>
              <w:pStyle w:val="Hallgatokepzes"/>
            </w:pPr>
            <w:r>
              <w:t>Early childhood pedagogy</w:t>
            </w:r>
            <w:r>
              <w:br/>
            </w:r>
            <w:r w:rsidR="00E77B23">
              <w:t>BA, 6. semester</w:t>
            </w:r>
          </w:p>
          <w:p w:rsidR="00C265CE" w:rsidRPr="009E5FF1" w:rsidRDefault="00E77B23" w:rsidP="009763E0">
            <w:pPr>
              <w:pStyle w:val="Hallgatointezmeny-kar"/>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Réka Kissné Dr. Zsámboki</w:t>
            </w:r>
          </w:p>
          <w:p w:rsidR="00DB4822" w:rsidRDefault="00DB4822" w:rsidP="009763E0">
            <w:pPr>
              <w:pStyle w:val="Konzulensektitulus"/>
            </w:pPr>
            <w:r w:rsidRPr="00DB4822">
              <w:t>senior lecturer,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and professional reception and expected results of the introduction of mandatory kindergarten attendance from the age of three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dissection I analized the introduction of the mandatory kindergarten attendance from the age of three, the professional and social response, and the expected impacts. My main goal was to get know the opinion of the parents and kindergarten teachers about the new law, to introduce those questions, that the public opinion is curious about, and finally according to these results I created the conclusion about the expected impacts of the new regulation. My strategy was to examine the results of the pre research. I chose as research method the questionaire survey.</w:t>
      </w:r>
    </w:p>
    <w:p>
      <w:pPr>
        <w:widowControl w:val="on"/>
        <w:pBdr/>
        <w:spacing w:before="240" w:after="240" w:line="240" w:lineRule="auto"/>
        <w:ind w:left="0" w:right="0"/>
        <w:jc w:val="left"/>
      </w:pPr>
      <w:r>
        <w:rPr>
          <w:color w:val="000000"/>
          <w:sz w:val="24"/>
          <w:szCs w:val="24"/>
        </w:rPr>
        <w:t xml:space="preserve">As the result of my research I can say, that the parents and the teachers think, the most important for the kids is the daily routine, the new experiences about the world around them, to get more substantive, and to be with other children from their age. More than the half of the asked teachers have reservations about the continously nursery admission during the year. They think it will significantly affect the everyday life of the class, the emotional condition of the other children, and it will cause additional tasks for the teachers as well. The most of the respondents agreed, that the implementation of this new law will be positive for the disadvantaged children, but they also think, the parents should decide about the institutional education of their child. According to the opinion of the respondents the kindergartens don’t have neither enough room nor the material conditions to implement the new law. They agree, that increasing the headcount of the classes can result numerous problems.</w:t>
      </w:r>
    </w:p>
    <w:p>
      <w:pPr>
        <w:widowControl w:val="on"/>
        <w:pBdr/>
        <w:spacing w:before="240" w:after="240" w:line="240" w:lineRule="auto"/>
        <w:ind w:left="0" w:right="0"/>
        <w:jc w:val="left"/>
      </w:pPr>
      <w:r>
        <w:rPr>
          <w:color w:val="000000"/>
          <w:sz w:val="24"/>
          <w:szCs w:val="24"/>
        </w:rPr>
        <w:t xml:space="preserve">I came to the conclusion that the child’s level of development and maturity should play bigger role during the decision-making process. According to my opinion it would be expedient to create a complex system to examine if the child is ready for kindergarten. This system should check the physically and mental condition, the emotional safety, the family and social status of the children. The implementation of the law could be more efficient with a better information system for the parents, with a child-centered professional committee, and with the helth visitor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60232">
    <w:multiLevelType w:val="hybridMultilevel"/>
    <w:lvl w:ilvl="0" w:tplc="11082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60232">
    <w:abstractNumId w:val="383602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609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