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FORRAY EMESE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GYÖRGY BÁLINT</w:t>
            </w:r>
          </w:p>
          <w:p w:rsidR="00DB4822" w:rsidRDefault="00C275A3" w:rsidP="004D7940">
            <w:pPr>
              <w:pStyle w:val="Hallgatokepzes"/>
            </w:pPr>
            <w:r>
              <w:t>gazdálkodási és menedzsment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NÓRA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Lányi Beatrix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termék a katasztrófaturizmus piacán - Mert a hátborzongató fogalom nem ismer határokat…!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katasztrófaturizmus, termékinnováció, Csernobil, Pripjaty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dolgozatunk témájának a katasztrófaturizmust, mint innovációs lehetőséget választottuk. Úgy gondoljuk, hogy ez egy eddig még nem teljesen körvonalazódott szegmense a turizmusnak, amelyet érdemes mélyebben is megvizsgálni. A jelenség egyre több helyen felüti a fejét, elég csak arra gondolni, hogy a média is azonnal tudósít az egyes katasztrófákról, amint bekövetkeznek. Mikor a kutatásokat végeztük a dolgozat megírásához (mind primer mind sekunder szempontból), akkor jöttünk rá mi magunk is, hogy ez a téma mennyire foglalkoztat minket, mennyi eddig még fel nem derített komponense van. Ezekre a felmerült kérdésekre kerestük a válaszokat a TDK megírása során.</w:t>
      </w:r>
      <w:r>
        <w:rPr>
          <w:color w:val="000000"/>
          <w:sz w:val="24"/>
          <w:szCs w:val="24"/>
        </w:rPr>
        <w:br/>
        <w:t xml:space="preserve">Elsőként azt boncolgattuk, hogy mi az a katasztrófaturizmus, az emberek miként definiálják azt, valamint hogyan csoportosíthatjuk. Ezek után azt kutattuk, miként alakult ki a katasztrófaturizmus, mint turisztikai termék, és milyen tendenciák figyelhetők meg formálódása során. Majd megvizsgáltuk, milyen motivációkról beszélhetünk a jelenséggel kapcsolatban, valamint azt is, hogy a katasztrófaturizmus miért mosódik össze a kalandturizmussal.</w:t>
      </w:r>
      <w:r>
        <w:rPr>
          <w:color w:val="000000"/>
          <w:sz w:val="24"/>
          <w:szCs w:val="24"/>
        </w:rPr>
        <w:br/>
        <w:t xml:space="preserve">Kutatásunk során kitértünk a pszichológiai okaira is, hogy miért van kereslet a katasztrófaturizmus iránt. Felmértük azt, hogy milyen pszichológiai tényezők hatnak az emberekre, ha meghallják azt a kifejezést, hogy katasztrófaturizmus. A modern kor viselkedési szokásaiból kiindulva, arra következtethetünk, hogy egyre több embert érdekelnek az extrém kikapcsolódási formák, amelyek egyszerre járnak adrenalin többlettel és szórakozással.</w:t>
      </w:r>
      <w:r>
        <w:rPr>
          <w:color w:val="000000"/>
          <w:sz w:val="24"/>
          <w:szCs w:val="24"/>
        </w:rPr>
        <w:br/>
        <w:t xml:space="preserve">Ezek után megvizsgáljuk a katasztrófaturizmust, mint innovációs lehetőséget, összekapcsolva annak gazdasági vonzataival. Úgy gondoljuk, ez egy igazán friss tudományága a marketingnek, amelyben még sok a rejtett potenciál, és érdemes foglalkozni vele bővebben is.</w:t>
      </w:r>
      <w:r>
        <w:rPr>
          <w:color w:val="000000"/>
          <w:sz w:val="24"/>
          <w:szCs w:val="24"/>
        </w:rPr>
        <w:br/>
        <w:t xml:space="preserve">Mi egy olyan szolgáltatás lehetőségét alkottuk meg, amelynek a csernobili atomkatasztrófa áll a fókuszában. Rámutattunk, hogy pszichológiai aspektusból és innováció menedzsment szempontjából, miként válhat sikeressé egy különleges, katasztrófaturisztikai termékre szakosodott vállalat. Tanulmányoztuk azt, mik lehetnek egy ilyen speciális termék esetében a főbb motivációk és a részvétel okai. Arra is kitértük, ki lehet a célcsoport, és hogy egy ilyen jellegű szolgáltatást igénybe vevő átlagos turista milyen jellemvonásokkal rendelkezik. Végül pedig arra tértünk ki, miért fontos a termék fizikai környezete, továbbá hogy megteremtsék egy ilyen szolgáltatásnál a megfelelő hangulatot.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329356">
    <w:multiLevelType w:val="hybridMultilevel"/>
    <w:lvl w:ilvl="0" w:tplc="18289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329356">
    <w:abstractNumId w:val="133293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13863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