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LAKATOS</w:t>
            </w:r>
          </w:p>
          <w:p w:rsidR="00C275A3" w:rsidRDefault="00A96AEC" w:rsidP="00C275A3">
            <w:pPr>
              <w:pStyle w:val="Hallgatokepzes"/>
            </w:pPr>
            <w:r>
              <w:t>Comparative Studies of Literary and Cultural Sciences</w:t>
            </w:r>
            <w:r>
              <w:br/>
            </w:r>
            <w:r w:rsidR="00E77B23">
              <w:t>MA, 4.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Dorottya Szávai</w:t>
            </w:r>
          </w:p>
          <w:p w:rsidR="00DB4822" w:rsidRDefault="00DB4822" w:rsidP="009763E0">
            <w:pPr>
              <w:pStyle w:val="Konzulensektitulus"/>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Nostalgia as Chronotopos, Homer and the Roots of Timenovels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at first I deal with several modern novels published in the early twentieth century, between the world wars. These modern novels, thinking on the Mrs. Dalloway, the Magic Mountain or In Search of Lost Time, have very special relationships with time, that is why they are so called time-novels. Considering this individual peculiarity I have tried to find the common denominator of these texts.</w:t>
      </w:r>
    </w:p>
    <w:p>
      <w:pPr>
        <w:widowControl w:val="on"/>
        <w:pBdr/>
        <w:spacing w:before="240" w:after="240" w:line="240" w:lineRule="auto"/>
        <w:ind w:left="0" w:right="0"/>
        <w:jc w:val="left"/>
      </w:pPr>
      <w:r>
        <w:rPr>
          <w:color w:val="000000"/>
          <w:sz w:val="24"/>
          <w:szCs w:val="24"/>
        </w:rPr>
        <w:t xml:space="preserve">Nostalgia is proved to be perfect for this intention as it expresses the main feature of the voices of the novels’ narrators. Moreover, operating with nostalgia has the ability to apply to the correlation of space and time as well as to the comparison, because on the one hand the two meanings of the expression (antique ’homecoming’ and a modern ’remembering of the past’) include the two aspect (space and time), on the other hand the synthesis of semantic of nostalgia (remembering of homecoming) contains the whole theme of a certain writing: the Odyssey of Homer. So it reflects on the voices of narrators, it can be handled as chronotopos and it appoints a certain text to compare the novels with at the same time.</w:t>
      </w:r>
    </w:p>
    <w:p>
      <w:pPr>
        <w:widowControl w:val="on"/>
        <w:pBdr/>
        <w:spacing w:before="240" w:after="240" w:line="240" w:lineRule="auto"/>
        <w:ind w:left="0" w:right="0"/>
        <w:jc w:val="left"/>
      </w:pPr>
      <w:r>
        <w:rPr>
          <w:color w:val="000000"/>
          <w:sz w:val="24"/>
          <w:szCs w:val="24"/>
        </w:rPr>
        <w:t xml:space="preserve">The interpretation has required three results: while in the tale Odysseus owns the leading role, in this reading Penelope is in the centre; the way that this female character is connected with time can be explained with myths of fate/destiny; what in this connection can be found is the borderline between oral and written culture. Thus the problem of space and time or time and writing, what is the big question of time-novels, is the same as that Penelope has shown up in this the reading.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86222">
    <w:multiLevelType w:val="hybridMultilevel"/>
    <w:lvl w:ilvl="0" w:tplc="53749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86222">
    <w:abstractNumId w:val="409862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537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