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BOGLÁRKA SÜLE</w:t>
            </w:r>
          </w:p>
          <w:p w:rsidR="00C275A3" w:rsidRDefault="00A96AEC" w:rsidP="00C275A3">
            <w:pPr>
              <w:pStyle w:val="Hallgatokepzes"/>
            </w:pPr>
            <w:r>
              <w:t>architecture</w:t>
            </w:r>
            <w:r>
              <w:br/>
            </w:r>
            <w:r w:rsidR="00E77B23">
              <w:t>Unified, 8.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SÁNDOR TÓTH</w:t>
            </w:r>
          </w:p>
          <w:p w:rsidR="00DB4822" w:rsidRDefault="00C275A3" w:rsidP="004D7940">
            <w:pPr>
              <w:pStyle w:val="Hallgatokepzes"/>
            </w:pPr>
            <w:r>
              <w:t>architecture</w:t>
            </w:r>
            <w:r w:rsidR="00A96AEC">
              <w:br/>
              <w:t>Unified, 8.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ÉDUA VÁGI</w:t>
            </w:r>
          </w:p>
          <w:p w:rsidR="00C275A3" w:rsidRDefault="00A96AEC" w:rsidP="00C275A3">
            <w:pPr>
              <w:pStyle w:val="Hallgatokepzes"/>
            </w:pPr>
            <w:r>
              <w:t>architecture</w:t>
            </w:r>
            <w:r>
              <w:br/>
            </w:r>
            <w:r w:rsidR="00E77B23">
              <w:t>Unified,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Géczy dr.</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an architect orient in surrounding environment? Analyzing the visual impressions and knowledge-based thinking about human orientation in different building spaces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bigest missions for an architect is to create a living area or that kind of liveable environment which could offer,serve to people right and useable places where they can do every actions of the human life and also content variable details to help doing it.</w:t>
      </w:r>
      <w:r>
        <w:rPr>
          <w:color w:val="000000"/>
          <w:sz w:val="24"/>
          <w:szCs w:val="24"/>
        </w:rPr>
        <w:br/>
        <w:t xml:space="preserve">We live our everyday life in a built area, which could and do make us emotionally and physically influenced, affecting our personality and take us on different ways how to feel, live or even behave in that given surrounding environment.</w:t>
      </w:r>
      <w:r>
        <w:rPr>
          <w:color w:val="000000"/>
          <w:sz w:val="24"/>
          <w:szCs w:val="24"/>
        </w:rPr>
        <w:br/>
        <w:t xml:space="preserve">As architect students, we had the opportunity to do some research with a special invention to interpret people's reactions in building spaces.</w:t>
      </w:r>
      <w:r>
        <w:rPr>
          <w:color w:val="000000"/>
          <w:sz w:val="24"/>
          <w:szCs w:val="24"/>
        </w:rPr>
        <w:br/>
        <w:t xml:space="preserve">The research was taken by us with two kind of separated groups, the architects and laics (the non-architects), and we wanted to find the differences between the area or space contemplations, and measuring the test persons’ ability in space-orientation.</w:t>
      </w:r>
      <w:r>
        <w:rPr>
          <w:color w:val="000000"/>
          <w:sz w:val="24"/>
          <w:szCs w:val="24"/>
        </w:rPr>
        <w:br/>
        <w:t xml:space="preserve">We did the analyzation with a few steps. Tried to do the tests in many other ways as showing different statical motiontracks, images and videos, and giving a practical orientation exercise.</w:t>
      </w:r>
      <w:r>
        <w:rPr>
          <w:color w:val="000000"/>
          <w:sz w:val="24"/>
          <w:szCs w:val="24"/>
        </w:rPr>
        <w:br/>
        <w:t xml:space="preserve">The researching had taken one day long and based on the eye-tracking glass.</w:t>
      </w:r>
      <w:r>
        <w:rPr>
          <w:color w:val="000000"/>
          <w:sz w:val="24"/>
          <w:szCs w:val="24"/>
        </w:rPr>
        <w:br/>
        <w:t xml:space="preserve">With using this special object, it pictured clearly to us what people, from our two test groups, watch exactly in built areas.Construing the results we would like to show the differences between the studied -based oriental thinking and making the decisions with the intuitive emotions.</w:t>
      </w:r>
      <w:r>
        <w:rPr>
          <w:color w:val="000000"/>
          <w:sz w:val="24"/>
          <w:szCs w:val="24"/>
        </w:rPr>
        <w:br/>
        <w:t xml:space="preserve">In our essay we would like to show other interesting details in architecture, which makes our work more important to the useres, such as marketing tools in the architecture to help to understand and sell our architectural design or the importance of using colours and shapes.</w:t>
      </w:r>
      <w:r>
        <w:rPr>
          <w:color w:val="000000"/>
          <w:sz w:val="24"/>
          <w:szCs w:val="24"/>
        </w:rPr>
        <w:br/>
        <w:t xml:space="preserve">We also take the infodesign under the spotlight, which is going to be more and more important and helpful detail in building design nowadays.</w:t>
      </w:r>
      <w:r>
        <w:rPr>
          <w:color w:val="000000"/>
          <w:sz w:val="24"/>
          <w:szCs w:val="24"/>
        </w:rPr>
        <w:br/>
        <w:t xml:space="preserve">Both sides of the interpretation are remarkable features of the better orientation in living spaces, urban places or other built areas, and these help us to improve our intuitive emotion-based decision making.</w:t>
      </w:r>
      <w:r>
        <w:rPr>
          <w:color w:val="000000"/>
          <w:sz w:val="24"/>
          <w:szCs w:val="24"/>
        </w:rPr>
        <w:br/>
        <w:t xml:space="preserve">Due to these features (infodesign and information graphics), each of them has got the function of communication and orientation and is shown in the built surrounding spaces, which could be a great channel to teach humans for better using and to understand the buildings and their spaces, and also give us the "secret key" to anwser the main questations how to create better buildings or urban spaces.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94570">
    <w:multiLevelType w:val="hybridMultilevel"/>
    <w:lvl w:ilvl="0" w:tplc="47969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94570">
    <w:abstractNumId w:val="98194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341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