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AGÓCS TAMÁS</w:t>
            </w:r>
          </w:p>
          <w:p w:rsidR="00C275A3" w:rsidRDefault="00A96AEC" w:rsidP="00C275A3">
            <w:pPr>
              <w:pStyle w:val="Hallgatokepzes"/>
            </w:pPr>
            <w:r>
              <w:t>Járműmérnöki</w:t>
            </w:r>
            <w:r>
              <w:br/>
            </w:r>
            <w:r w:rsidR="00E77B23">
              <w:t>MSc, 4. félév</w:t>
            </w:r>
          </w:p>
          <w:p w:rsidR="00C265CE" w:rsidRPr="009E5FF1" w:rsidRDefault="00E77B23" w:rsidP="00C275A3">
            <w:pPr>
              <w:pStyle w:val="Hallgatokepzes"/>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SZABÓ ZSOLT</w:t>
            </w:r>
          </w:p>
          <w:p w:rsidR="00DB4822" w:rsidRDefault="00C275A3" w:rsidP="004D7940">
            <w:pPr>
              <w:pStyle w:val="Hallgatokepzes"/>
            </w:pPr>
            <w:r>
              <w:t>Járműmérnöki</w:t>
            </w:r>
            <w:r w:rsidR="00A96AEC">
              <w:br/>
              <w:t>MSc, 5.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Műszaki 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Hanula Barna</w:t>
            </w:r>
          </w:p>
          <w:p w:rsidR="00DB4822" w:rsidRDefault="00DB4822" w:rsidP="00E11062">
            <w:pPr>
              <w:pStyle w:val="Konzulensek"/>
            </w:pPr>
            <w:r w:rsidRPr="00DB4822">
              <w:t>egyetemi docens,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Korszerű szimulációs módszerek, virtuális fékpad- és motormodellek a költséghatékony felsőoktatásért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mérnökképzés gyakorlati oldalának erősítése és a hallgatók versenyképességének növelése érdekében számos fejlesztést hajtottunk végre a BSc és MSc szakos mérnökhallgatók oktatásában egyaránt. Létrehoztunk egy virtuális fékpad laboratóriumot, ahol költséges berendezések nélkül szimulálható egy motor fékpadi viselkedése, vezérlésére pedig az iparban egyik legelterjedtebb, modern applikációs feladatokra tervezett fékpadi szoftverrel, az AVL CAMEO-val nyílik lehetőség. A motorok fékpadi viselkedését jellegmezőkre épülő modellekkel szimuláltuk, melyeket korábbi mérések eredményeiből nyertünk, ezzel a virtuális motorok a valóságoshoz közeli eredményeket adtak. Az előző TDK sikereit követve sor került az új módszerekre épülő első laborgyakorlatra is, melyet a diákok nagy érdeklődéssel fogadtak.</w:t>
      </w:r>
      <w:r>
        <w:rPr>
          <w:color w:val="000000"/>
          <w:sz w:val="24"/>
          <w:szCs w:val="24"/>
        </w:rPr>
        <w:br/>
        <w:t xml:space="preserve">Az Audi Hungaria Belső Égésű Motorok Tanszéken több modern szimulációs eljárás oktatása folyik párhuzamosan, célunk ezen módszerek integrálása volt a virtuális fékpad továbbfejlesztéséhez. A tanszéken rendelkezésre áll az AVL BOOST szoftver is, mely egy fejlett, teljesen integrált motorszimulációs eszköz, null- és egydimenziós megoldásokkal. Segítségével olyan motormodellek építhetők fel, melyekben a valóságos motorok összes paramétere definiálható. A szoftver nagy előnye, hogy összeköthető Matlab Simulink-el, melyben a korábbi, jellegmező alapú modelljeink is készültek. A BOOST-al felépített fizikai modellek lehetővé teszik a ciklikus folyamatok valós idejű szimulációját. Az eljárással tetszőleges motorok modelljei hangolhatók össze a virtuális fékpaddal.</w:t>
      </w:r>
      <w:r>
        <w:rPr>
          <w:color w:val="000000"/>
          <w:sz w:val="24"/>
          <w:szCs w:val="24"/>
        </w:rPr>
        <w:br/>
        <w:t xml:space="preserve">Az összeállított virtuális motor- és fékpad labor Magyarországon egyedülálló lehetőséget biztosít a motorikus folyamatok oktatására. Ennek köszönhetően a hallgatók költséges berendezések használata nélkül szerezhetnek a velük szemben támasztott egyre magasabb elvárásoknak megfelelő tudást.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74250">
    <w:multiLevelType w:val="hybridMultilevel"/>
    <w:lvl w:ilvl="0" w:tplc="54808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74250">
    <w:abstractNumId w:val="95574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9265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