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SUSIKOVÁ</w:t>
            </w:r>
          </w:p>
          <w:p w:rsidR="00C275A3" w:rsidRDefault="00A96AEC" w:rsidP="00C275A3">
            <w:pPr>
              <w:pStyle w:val="Hallgatokepzes"/>
            </w:pPr>
            <w:r>
              <w:t>Logistics Management</w:t>
            </w:r>
            <w:r>
              <w:br/>
            </w:r>
            <w:r w:rsidR="00E77B23">
              <w:t>MSc, 3. semester</w:t>
            </w:r>
          </w:p>
          <w:p w:rsidR="00C265CE" w:rsidRPr="009E5FF1" w:rsidRDefault="00E77B23" w:rsidP="00BA6BAF">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Tamás Hartványi</w:t>
            </w:r>
          </w:p>
          <w:p w:rsidR="00DB4822" w:rsidRDefault="00DB4822" w:rsidP="00BA6BAF">
            <w:pPr>
              <w:pStyle w:val="Konzulensektitulus"/>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TRUCKS DERAILED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Ro-La, road-railroad, accompanied transport, electronic toll system,</w:t>
      </w:r>
      <w:r>
        <w:t xml:space="preserve"/>
      </w:r>
    </w:p>
    <w:p>
      <w:pPr>
        <w:widowControl w:val="on"/>
        <w:pBdr/>
        <w:spacing w:before="240" w:after="240" w:line="240" w:lineRule="auto"/>
        <w:ind w:left="0" w:right="0"/>
        <w:jc w:val="left"/>
      </w:pPr>
      <w:r>
        <w:rPr>
          <w:color w:val="000000"/>
          <w:sz w:val="24"/>
          <w:szCs w:val="24"/>
        </w:rPr>
        <w:t xml:space="preserve">The main subject of my research is a closer inspection of one sector of road – railroad freight in Hungary. I consider this topic important and actual, because the role of road transport is increasing in freight and we have to pay attention also to its adverse effects and their consequences. These days the roads are becoming overcrowded, the pollutant emission and the noise level are increasing, more accidents are happening on the roads and at least the quality of roads had deteriorated. The solution would be, if it´s possible between the delivery points, to choose the railroad transport of trucks. It is known that the railroad transport is more environmentally friendly, but in Hungary is unused. After summarizing the main characteristics of the sector, I´m going to introduce the evolution of accompanied transport in Hungary. My goal is to reveal its advantages and disadvantages, that its termination was necessary and if it would be logical or pointless to bring it back after declaring some measures. I´m going to examine and proof with calculations, that how would the new electronic toll system decrease the cost margin between Ro-La and road transport. At the end of my work I aimed to formulate the necessary changes and determine the correct path to follow.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56041">
    <w:multiLevelType w:val="hybridMultilevel"/>
    <w:lvl w:ilvl="0" w:tplc="47807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56041">
    <w:abstractNumId w:val="84956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58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