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BOGNÁR</w:t>
            </w:r>
          </w:p>
          <w:p w:rsidR="00C275A3" w:rsidRDefault="00A96AEC" w:rsidP="00C275A3">
            <w:pPr>
              <w:pStyle w:val="Hallgatokepzes"/>
            </w:pPr>
            <w:r>
              <w:t>International Studies</w:t>
            </w:r>
            <w:r>
              <w:br/>
            </w:r>
            <w:r w:rsidR="00E77B23">
              <w:t>BSc, 2. semester</w:t>
            </w:r>
          </w:p>
          <w:p w:rsidR="00C265CE" w:rsidRPr="009E5FF1" w:rsidRDefault="00E77B23" w:rsidP="00BA6BAF">
            <w:pPr>
              <w:pStyle w:val="Hallgatointezmeny-kar"/>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GÁBOR MIHÁLY</w:t>
            </w:r>
          </w:p>
          <w:p w:rsidR="00DB4822" w:rsidRDefault="00C275A3" w:rsidP="004D7940">
            <w:pPr>
              <w:pStyle w:val="Hallgatokepzes"/>
            </w:pPr>
            <w:r>
              <w:t>International Studies</w:t>
            </w:r>
            <w:r w:rsidR="00A96AEC">
              <w:br/>
              <w:t>BSc, 2.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Kautz Gyula Faculty of Economics</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János Honvári</w:t>
            </w:r>
          </w:p>
          <w:p w:rsidR="00DB4822" w:rsidRDefault="00DB4822" w:rsidP="00BA6BAF">
            <w:pPr>
              <w:pStyle w:val="Konzulensektitulus"/>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we come to IMF? - The story of Hungary's admission to the International Monetary Fund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t xml:space="preserve">The topic of the study is the story of relations between the IMF and Hungary from the Bretton Woods Conference in 1944 until present time. Recently the view, according to that the credits and loans of the IMF and the World Bank caused only sufferings and restrictions in Hungary, has become stronger. Nowadays the Fund is categorized as a suppressor and colonizing world organization. However, considering historic events and world economic aspects it can be revealed that Hungary went through pauper times, when it could count only on the IMF. This paper gives an opportunity to look into this issue for all the readers who would gladly dig deeper in the topic. Since it is essential to uncover and identify the details to see clearly in the case. The following lines are going to tell the story of the country’s relations with the financial world organization. The state of Hungary has been trying out different methods to restore and stabilize its economy. Independence in the bipolar world order was out of the question, for Hungary was a member of the soviet Eastern Bloc countries and the member of the CMEA. In the same context, however, looking at the financial politics of the country leaders, the intention was to join the IMF and the World Bank because they saw a real opportunity in it to help the country’s economic state. This dissertation tries to point out the fact – without any preconceptions, relying only on the source documents – that the IMF eventually played an important role in Hungary’s peaceful democratic changes and in supporting the state’s financial economy to avoid situations where it could not pay its debts. Such situations mean further dependence, international mistrust towards the country and economic fallback. This study demonstrates how two worlds collided, and how the small socialist state, Hungary succeeded in joining to one of the biggest financial world organizations. What circumstances contributed to Hungary’s need for the IMF membership? Why could the leaders of the state not avoid taking up such loans? By following economic historic events both internal and external political facts, that played a role in the escalation of such a big indebtedness, will be described. Furthermore, politicians, high-ranked state officials who took part in – and therefore took responsibility for – these economic decisions will also be introduced. The readers can read about the period after the admission, since today’s society forms opinion primarily on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80037">
    <w:multiLevelType w:val="hybridMultilevel"/>
    <w:lvl w:ilvl="0" w:tplc="42039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80037">
    <w:abstractNumId w:val="101800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789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