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KIRALY </w:t>
            </w:r>
          </w:p>
          <w:p w:rsidR="00C275A3" w:rsidRDefault="00A96AEC" w:rsidP="00C275A3">
            <w:pPr>
              <w:pStyle w:val="Hallgatokepzes"/>
            </w:pPr>
            <w:r>
              <w:t>Nursing and patient care - midwife</w:t>
            </w:r>
            <w:r>
              <w:br/>
            </w:r>
            <w:r w:rsidR="00E77B23">
              <w:t>BSc, 8. semester</w:t>
            </w:r>
          </w:p>
          <w:p w:rsidR="00C265CE" w:rsidRPr="009E5FF1" w:rsidRDefault="00E77B23" w:rsidP="009763E0">
            <w:pPr>
              <w:pStyle w:val="Hallgatointezmeny-kar"/>
              <w:rPr>
                <w:b/>
                <w:caps/>
              </w:rPr>
            </w:pPr>
            <w:r>
              <w:t>Széchenyi István University</w:t>
            </w:r>
            <w:r w:rsidR="00C275A3">
              <w:br/>
            </w:r>
            <w:r w:rsidR="00DB4822">
              <w:t>Petz Lajos Institute of Health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Zsuzsanna Szigethy Kőrösi PhD</w:t>
            </w:r>
          </w:p>
          <w:p w:rsidR="00DB4822" w:rsidRDefault="00DB4822" w:rsidP="009763E0">
            <w:pPr>
              <w:pStyle w:val="Konzulensektitulus"/>
            </w:pPr>
            <w:r w:rsidRPr="00DB4822">
              <w:t>professor's assistant, SZE ESZI</w:t>
            </w:r>
          </w:p>
        </w:tc>
      </w:tr>
      <w:tr w:rsidR="00DB4822" w:rsidTr="00DB4822">
        <w:tc>
          <w:tcPr>
            <w:tcW w:w="9854" w:type="dxa"/>
          </w:tcPr>
          <w:p w:rsidR="00DB4822" w:rsidRPr="00DB4822" w:rsidRDefault="00DB4822" w:rsidP="009763E0">
            <w:pPr>
              <w:pStyle w:val="Konzulenseknev"/>
            </w:pPr>
            <w:r w:rsidRPr="00DB4822">
              <w:t>Tamás Kőrösi PhD</w:t>
            </w:r>
          </w:p>
          <w:p w:rsidR="00DB4822" w:rsidRDefault="00DB4822" w:rsidP="009763E0">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Treatment of diminished ovarian reserve with early coasting: new hope in therapy of low responders?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choosen a topic of my study a new treathment metodology for the ovarian given low responsiveness. At women, who wish to have baby, whose ovaries are advanced in age, drastically reducing the number of ovum, and their body responds badly to hormonal stimulations - independently from biological age. The increase of age makes the woman at increased risk of the low responsiveness. The assisted reproductive technologies (ART) are trying to help, but over age 35 years or later applying women’s body is often exhausted, the responsiveness is inadequate, to establish pregnancy has failed. During the stimulations in the study i have followed the hormon levels of patients over 34 cycles in retrospective way. The study was based on the age of women, anti-Mullerian hormone levels, basal FSH, LH and E2 values, and the analysis of hormonal values generated by reaction from stimulations. Furthermore has been compared the amount of hormones used in stimulation, the day of oocyte punction, the number of aspirated oocytes, fertilization methods, the number of embryos transferred and the created or failled pregnancy. Hormonal values of the studied women showed an avarage high FSH and low avarage E2 level on 5th or 6th day of the cycle according the diminished ovarian reserve (DOR) and theese hormone levels decreased due to the early coasting, the FSH decreased significant, while E2 increased intensified. All these underlying supposedly may be several beveficial biochamical process.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68113">
    <w:multiLevelType w:val="hybridMultilevel"/>
    <w:lvl w:ilvl="0" w:tplc="44001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68113">
    <w:abstractNumId w:val="17768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497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