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BAJORICS GRÉTA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Eisingerné Dr. Balassa Boglárka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Ideálok és civilizációs betegségek – Az Y generáció fogyasztói magtartásának vizsgálata a sport táplálék-kiegészítők piacán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IDEÁLOK ÉS CIVILIZÁCIÓS BETEGSÉGEK,</w:t>
      </w:r>
      <w:r>
        <w:rPr>
          <w:color w:val="000000"/>
          <w:sz w:val="24"/>
          <w:szCs w:val="24"/>
        </w:rPr>
        <w:br/>
        <w:t xml:space="preserve">AZ Y-GENERÁCIÓ FOGYASZTÓI MAGATARTÁSÁNAK VIZSGÁLATA A TÁPLÁLÉK-KIEGÉSZÍTŐK PIACÁN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sport táplálék-kiegészítő fogyasztásának a vizsgálata a magyarországi Y-generáció körében. Azért tartom érdekesnek ezt a témát, mert ha megfigyeljük, régebben a táplálko-zásban nem volt jelen a sport táplálék-kiegészítők fogyasztása, csak az aktívan sportolók vagy a testépítők körében, mostanra viszont sokak körében felkapott trend. A piaci elem-zések és az előrejelzések is a növekedés tendenciáját tükrözik. Sorra nyílnak a táplálék-kiegészítőket áruló üzletek, ezzel is biztosítva ma már, hogy bárki számára könnyen elérhe-tőek legyenek ezek a produktumok. Kutatásom lényege, hogy feltárjam azokat a társa-dalmi, kulturális és pszichológiai tényezőket, amelyek használatra motiválják az embereket, főleg a fiatalabb generációkat, ezeket pedig hogyan használják ki a gyártók.</w:t>
      </w:r>
      <w:r>
        <w:rPr>
          <w:color w:val="000000"/>
          <w:sz w:val="24"/>
          <w:szCs w:val="24"/>
        </w:rPr>
        <w:br/>
        <w:t xml:space="preserve">Elemzésem során releváns információkat kaphatunk e termékek fogyasztóiról, előre-jelzéseket, trendeket kaphatunk, amelynek segítségével a későbbiekben még hatékonyabb marketingkommunikáció kialakítására is sor kerülhet, piaci előrejelzéseket készíthetünk, melyek segítségével formálhatóak a termékek, felmérhetjük a kialakult vagy a kialakulóban lévő ellentrendeket és ennek megfelelően sikeresen kezelhetjük őket. Kvalitatív és kvanti-tatív módszereket alkalmazva hatoltam mélyebbre, hogy megértsem a kialakult új fogyasz-tói magatartást. Elmondható, hogy egy kezdeti stádiumban lévő tendenciáról beszélhe-tünk, ami gyorsan növekszik és nagy a lehetőség benne.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82605">
    <w:multiLevelType w:val="hybridMultilevel"/>
    <w:lvl w:ilvl="0" w:tplc="84690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82605">
    <w:abstractNumId w:val="47882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713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