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BALÁZS</w:t>
            </w:r>
          </w:p>
          <w:p w:rsidR="00C275A3" w:rsidRDefault="00A96AEC" w:rsidP="00C275A3">
            <w:pPr>
              <w:pStyle w:val="Hallgatokepzes"/>
            </w:pPr>
            <w:r>
              <w:t>Public Administration Major</w:t>
            </w:r>
            <w:r>
              <w:br/>
            </w:r>
            <w:r w:rsidR="00E77B23">
              <w:t>MA, 2. semester</w:t>
            </w:r>
          </w:p>
          <w:p w:rsidR="00C265CE" w:rsidRPr="009E5FF1" w:rsidRDefault="00E77B23" w:rsidP="00C275A3">
            <w:pPr>
              <w:pStyle w:val="Hallgatokepzes"/>
              <w:rPr>
                <w:b/>
                <w:caps/>
              </w:rPr>
            </w:pPr>
            <w:r>
              <w:t>National University of Public Service</w:t>
            </w:r>
            <w:r w:rsidR="00C275A3">
              <w:br/>
            </w:r>
            <w:r w:rsidR="00DB4822">
              <w:t>Faculty of Public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Iván Halász</w:t>
            </w:r>
          </w:p>
          <w:p w:rsidR="00DB4822" w:rsidRDefault="00DB4822" w:rsidP="00E11062">
            <w:pPr>
              <w:pStyle w:val="Konzulensek"/>
            </w:pPr>
            <w:r w:rsidRPr="00DB4822">
              <w:t>professor, head of department, NKE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Plural suffrage and nationalities in Europe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paper, the relationship between parliamentary representation of nationalities and plural suffrage in Europe will be examined. First, I will examine the legal content and principles of suffrage as well as which European countries had plural suffrage before 1945. Then the Hungarian legal scientists' judgement of multiple voting before 1945 will be described and we ascertain when the Hungarian decision-makers intended to enact plural suffrage and how is it connected to minority issues. Following the content and limitation of the right to vote, suffrage as a fundamental human right will be analysed. Rules regarding suffrage in Hungary at a constitutional level will be described as it applied after the change of regime and after the adoption of the Fundamental Law of Hungary. Furthermore, the Constitutional Court's legal practice regarding content, equality and the possibilities to limit the right to vote will be outlined. Following that, the content of international treaties pertaining to suffrage - and the practice of European Court of Human Rights in relation to it - will be detailed. The Venice Commission's opinion on the topic will also be detailed according to which plural suffrage admissible only if it is in relation with representation of minorities and for the benefit of them. After this historical, theoretical and international legal overview, the practice of the only European country - Slovenia - applying plural suffrage on such a basis will be described. This paper also relates to the problem of plural suffrage and nationality in Hungary. The historical emergence and necessity of parliamentary representation of minorities in Hungary will also be described and analysed; furthermore, the rights ensured them by the new electoral law will be appraised. My conclusion is that suffrage of national minorities may be diminished by the Hungarian statute currently in effect; thus, they are entitled to vote either on a nationality list, or a party list and it is possible that they will have impact on no mandates to be obtained on a national list. Possible solutions for this problem would be ensuring the opportunity to establish a joint nationality list or plural suffrage as I think. The question of plural suffrage emerging during the creation of a new constitution - that is family suffrage - will be mentioned as well. I found that neither the applicability, nor classification as plural suffrage of this legal institution is obvious.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387394">
    <w:multiLevelType w:val="hybridMultilevel"/>
    <w:lvl w:ilvl="0" w:tplc="706004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387394">
    <w:abstractNumId w:val="363873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44601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