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KOCSI</w:t>
            </w:r>
          </w:p>
          <w:p w:rsidR="00C275A3" w:rsidRDefault="00A96AEC" w:rsidP="00C275A3">
            <w:pPr>
              <w:pStyle w:val="Hallgatokepzes"/>
            </w:pPr>
            <w:r>
              <w:t>Logistics Management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Judit Oláh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 Franyó</w:t>
            </w:r>
          </w:p>
          <w:p w:rsidR="00DB4822" w:rsidRDefault="00DB4822" w:rsidP="00E11062">
            <w:pPr>
              <w:pStyle w:val="Konzulensek"/>
            </w:pPr>
            <w:r w:rsidRPr="00DB4822">
              <w:t>production manager,  Partner - Pont Ltd.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Rationalization of the logistics processes at Partner Pont Commercial and Service Ltd.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Logistics, process improvement, mizusumashi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high standard of logistics services may be beneficial in the competition of non-series producing companies. In my essay, I have worked out the rationalisation of the logistics processes belonging to the non-series furniture production of a Hungarian timber company. The losses created during the processes have been eliminated, and process failures have been explored and corrected by applying several process enhancement techniques.</w:t>
      </w:r>
      <w:r>
        <w:rPr>
          <w:color w:val="000000"/>
          <w:sz w:val="24"/>
          <w:szCs w:val="24"/>
        </w:rPr>
        <w:br/>
        <w:t xml:space="preserve">The scheduling of line-supply and stockpiling processes is not demand based any more. It has been switched to a monthly basis and, due to this, the daily demand calculated from the monthly one is recorded on a logistics board. A logistics milk run transports the daily required raw material, spare parts, semi-finished products and information. Supermarkets have been created among the different construction sites which creates the condition of unbroken flow of material. The milk run operates to a pre-determined work cycle where its route, pick-up points, stops and delivery points are recorded.</w:t>
      </w:r>
      <w:r>
        <w:rPr>
          <w:color w:val="000000"/>
          <w:sz w:val="24"/>
          <w:szCs w:val="24"/>
        </w:rPr>
        <w:br/>
        <w:t xml:space="preserve">The rationalisation of the process and the transformation of the line supply and stockpiling process have resulted in considerable reductions in time and costs, and an annual million-forint profit increase for the company.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39562">
    <w:multiLevelType w:val="hybridMultilevel"/>
    <w:lvl w:ilvl="0" w:tplc="40487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39562">
    <w:abstractNumId w:val="82539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992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