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MÁTÉ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fontosságú pikolilamid intermedierek szintézise aminokarbonilezés mint kulcsreakció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pikolil-amin; jódalkén; jódaromás; karbonsav-amid; palládium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számos névvel jelölt reakcióval is találkozhatunk az amidszintézis témakörén belül [1,2]. Ez annak a ténynek is köszönhető, hogy a karbonsav-amidok az élő szervezet kulcsfontosságú vegyületei, az amid-csoport biológiai jelentősége is közismert.</w:t>
      </w:r>
      <w:r>
        <w:rPr>
          <w:color w:val="000000"/>
          <w:sz w:val="24"/>
          <w:szCs w:val="24"/>
        </w:rPr>
        <w:br/>
        <w:t xml:space="preserve">A zöldkémia korát élve a szelektív homogénkatalitikus reakciók jelentősége nagymértékben megnövekedett az elmúlt évtizedekben, így nem meglepő, hogy a szakirodalomban számos átmenetifém-katalizált reakciót is találhatunk [3,4].</w:t>
      </w:r>
      <w:r>
        <w:rPr>
          <w:color w:val="000000"/>
          <w:sz w:val="24"/>
          <w:szCs w:val="24"/>
        </w:rPr>
        <w:br/>
        <w:t xml:space="preserve">Jónéhány olyan farmakológiai fontosságú származékot ismerünk (Picotamide, Tropicamide), amelyek N-pikolil-karbonsavamid szerkezeti részletet tartalmaznak. Ezen vegyületeknél lehetőség nyílik új, átmenetifém-katalizált reakciókat alkalmazó szintézis-stratégiák kidolgozására.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846400" cy="1836000"/>
            <wp:docPr id="32932511" name="name15513c9b933496" descr="imgtmp_2871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8719_hu_1.gif"/>
                    <pic:cNvPicPr/>
                  </pic:nvPicPr>
                  <pic:blipFill>
                    <a:blip r:embed="rId15513c9b93342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400" cy="183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ábrán látható Tropicamide retroszintetikus bontása alapján tudományos diákköri munkám során N-pikolil-amid intermedierek szintézisével foglalkoztam homogénkatalitikus aminokarbonilezési reakcióban.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Biológiai fontosságú N-pikolil-szubsztituált tercier amidok szintézisét valósítottam meg α-jód-sztirol pikolil-csoportot tartalmazó aminokkal végzett nagyszelektivitású palládium-katalizált aminokarbonilezési reakciójában.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[1] K. W. Blessel, B. C. Rudy, B. Z. Senkowski, Profiles of Drug Substances, Excipients and Related Methodology in Tropicamide (Vol. 3), K. Florey (Eds.), Academic Press, New York, 1974, pp. 565-580.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[2] J. S. Yadav, B. V. Subba Reddy, U. V. Subba Reddy, K. Praneeth, Tetrahedron Lett., 2008, 49, 4742.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[3] A. J. A. Watson, A. C. Maxwell, J. M. J. Williams, Org. Lett., 2009, 11, 2667.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[4] E. Müller, G. Péczely, R. Skoda-Földes, E. Takács, G. Kokotos, E. Bellis, L. Kollár, Tetrahedron, 2005, 61, 797.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14619">
    <w:multiLevelType w:val="hybridMultilevel"/>
    <w:lvl w:ilvl="0" w:tplc="35350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14619">
    <w:abstractNumId w:val="86714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479376" Type="http://schemas.openxmlformats.org/officeDocument/2006/relationships/numbering" Target="numbering.xml"/><Relationship Id="rId15513c9b93342c" Type="http://schemas.openxmlformats.org/officeDocument/2006/relationships/image" Target="media/imgrId15513c9b93342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