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FEGYVER DOROTTYA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Jandala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sikeres kongresszusi desztinációvá válás titkai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Hivatás turizmus, kongresszusi desztináció, tudományos rendezvények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keretében a hivatásturizmus egy részterületét, a</w:t>
      </w:r>
      <w:r>
        <w:rPr>
          <w:color w:val="000000"/>
          <w:sz w:val="24"/>
          <w:szCs w:val="24"/>
        </w:rPr>
        <w:br/>
        <w:t xml:space="preserve">konferencia és kongresszusi turizmust vizsgáltam a szervezeti/szövetségi rendezvények</w:t>
      </w:r>
      <w:r>
        <w:rPr>
          <w:color w:val="000000"/>
          <w:sz w:val="24"/>
          <w:szCs w:val="24"/>
        </w:rPr>
        <w:br/>
        <w:t xml:space="preserve">szemszögéből.</w:t>
      </w:r>
      <w:r>
        <w:rPr>
          <w:color w:val="000000"/>
          <w:sz w:val="24"/>
          <w:szCs w:val="24"/>
        </w:rPr>
        <w:br/>
        <w:t xml:space="preserve">Tanulmányom első felében a hivatásturizmust, mint turisztikai terméket mutatom be, továbbá</w:t>
      </w:r>
      <w:r>
        <w:rPr>
          <w:color w:val="000000"/>
          <w:sz w:val="24"/>
          <w:szCs w:val="24"/>
        </w:rPr>
        <w:br/>
        <w:t xml:space="preserve">az elmúlt 50 év változásait vizsgálom a tudományos ülések piacán. Ezt követően a</w:t>
      </w:r>
      <w:r>
        <w:rPr>
          <w:color w:val="000000"/>
          <w:sz w:val="24"/>
          <w:szCs w:val="24"/>
        </w:rPr>
        <w:br/>
        <w:t xml:space="preserve">konferencia és kongresszusi turizmus magyarországi helyzete kerül áttekintésre. Vizsgálom</w:t>
      </w:r>
      <w:r>
        <w:rPr>
          <w:color w:val="000000"/>
          <w:sz w:val="24"/>
          <w:szCs w:val="24"/>
        </w:rPr>
        <w:br/>
        <w:t xml:space="preserve">továbbá, hogy hogyan jelent meg a hivatásturizmus Magyarország első 2005. és 2013. között</w:t>
      </w:r>
      <w:r>
        <w:rPr>
          <w:color w:val="000000"/>
          <w:sz w:val="24"/>
          <w:szCs w:val="24"/>
        </w:rPr>
        <w:br/>
        <w:t xml:space="preserve">érvényes Nemzeti Turizmusfejlesztési Stratégiájában, illetve mi valósult meg a kitűzött célok</w:t>
      </w:r>
      <w:r>
        <w:rPr>
          <w:color w:val="000000"/>
          <w:sz w:val="24"/>
          <w:szCs w:val="24"/>
        </w:rPr>
        <w:br/>
        <w:t xml:space="preserve">közül az tervezési időszak lezárultával, illetve mik a következő, 2014 -2024-es időszakra</w:t>
      </w:r>
      <w:r>
        <w:rPr>
          <w:color w:val="000000"/>
          <w:sz w:val="24"/>
          <w:szCs w:val="24"/>
        </w:rPr>
        <w:br/>
        <w:t xml:space="preserve">vonatkozó elképzelések.</w:t>
      </w:r>
      <w:r>
        <w:rPr>
          <w:color w:val="000000"/>
          <w:sz w:val="24"/>
          <w:szCs w:val="24"/>
        </w:rPr>
        <w:br/>
        <w:t xml:space="preserve">Köztudott tény, hogy Magyarország egyetlen világviszonylatban is versenyképes konferencia</w:t>
      </w:r>
      <w:r>
        <w:rPr>
          <w:color w:val="000000"/>
          <w:sz w:val="24"/>
          <w:szCs w:val="24"/>
        </w:rPr>
        <w:br/>
        <w:t xml:space="preserve">városa Budapest. Hangsúlyosan foglalkozom tanulmányom keretében a fővárosunkra irányuló</w:t>
      </w:r>
      <w:r>
        <w:rPr>
          <w:color w:val="000000"/>
          <w:sz w:val="24"/>
          <w:szCs w:val="24"/>
        </w:rPr>
        <w:br/>
        <w:t xml:space="preserve">kereslettel, összehasonlítva azt a legfőbb versenytársainknak vélt Béccsel és Prágával.</w:t>
      </w:r>
      <w:r>
        <w:rPr>
          <w:color w:val="000000"/>
          <w:sz w:val="24"/>
          <w:szCs w:val="24"/>
        </w:rPr>
        <w:br/>
        <w:t xml:space="preserve">Továbbá bemutatok néhány olyan vidéki konferencia várost, melyek ugyan</w:t>
      </w:r>
      <w:r>
        <w:rPr>
          <w:color w:val="000000"/>
          <w:sz w:val="24"/>
          <w:szCs w:val="24"/>
        </w:rPr>
        <w:br/>
        <w:t xml:space="preserve">világviszonylatban nem versenyképesek, de sokat tettek azért, hogy élvezhessék a</w:t>
      </w:r>
      <w:r>
        <w:rPr>
          <w:color w:val="000000"/>
          <w:sz w:val="24"/>
          <w:szCs w:val="24"/>
        </w:rPr>
        <w:br/>
        <w:t xml:space="preserve">konferenciaturizmus előnyeit.</w:t>
      </w:r>
      <w:r>
        <w:rPr>
          <w:color w:val="000000"/>
          <w:sz w:val="24"/>
          <w:szCs w:val="24"/>
        </w:rPr>
        <w:br/>
        <w:t xml:space="preserve">Dolgozatomban kitérek a desztináció választást befolyásoló tényezőkre,illetve az</w:t>
      </w:r>
      <w:r>
        <w:rPr>
          <w:color w:val="000000"/>
          <w:sz w:val="24"/>
          <w:szCs w:val="24"/>
        </w:rPr>
        <w:br/>
        <w:t xml:space="preserve">együttműködés fontosságára. Zárásaként néhány olyan európai várost tekintek át, ahol az</w:t>
      </w:r>
      <w:r>
        <w:rPr>
          <w:color w:val="000000"/>
          <w:sz w:val="24"/>
          <w:szCs w:val="24"/>
        </w:rPr>
        <w:br/>
        <w:t xml:space="preserve">elmúlt évtizedben, vagy közvetlenül azt megelőzően építettek kongresszusi központot, és ez</w:t>
      </w:r>
      <w:r>
        <w:rPr>
          <w:color w:val="000000"/>
          <w:sz w:val="24"/>
          <w:szCs w:val="24"/>
        </w:rPr>
        <w:br/>
        <w:t xml:space="preserve">hogyan hatott a város, mint konferencia desztináció keresettségére. Végezetül az egyre inkább</w:t>
      </w:r>
      <w:r>
        <w:rPr>
          <w:color w:val="000000"/>
          <w:sz w:val="24"/>
          <w:szCs w:val="24"/>
        </w:rPr>
        <w:br/>
        <w:t xml:space="preserve">sikeres M.I.C.E. desztinációvá váló Ázsiáról igyekeztem képet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31348">
    <w:multiLevelType w:val="hybridMultilevel"/>
    <w:lvl w:ilvl="0" w:tplc="50491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31348">
    <w:abstractNumId w:val="87731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923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