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POVORAI</w:t>
            </w:r>
          </w:p>
          <w:p w:rsidR="00C275A3" w:rsidRDefault="00A96AEC" w:rsidP="00C275A3">
            <w:pPr>
              <w:pStyle w:val="Hallgatokepzes"/>
            </w:pPr>
            <w:r>
              <w:t>mechatronics engineering</w:t>
            </w:r>
            <w:r>
              <w:br/>
            </w:r>
            <w:r w:rsidR="00E77B23">
              <w:t>BSc, 2.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András Mucsi</w:t>
            </w:r>
          </w:p>
          <w:p w:rsidR="00DB4822" w:rsidRDefault="00DB4822" w:rsidP="009763E0">
            <w:pPr>
              <w:pStyle w:val="Konzulensektitulus"/>
            </w:pPr>
            <w:r w:rsidRPr="00DB4822">
              <w:t>Technical administrator,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recrystallization using conventional and novel hot-hardness measurement and DSC technique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framework of this paper a novel hot-hardness testing device and its applicability is investigated. The device implements an indenter tool (for example Rockwell C) that is pushed against the specimen’s surface with constant force. The specimen is heated in a furnace with a constant heating rate. The indentation depth of the indenter tool is registered by a displacement sensor. The surface of the indent can be calculated from the depth of the indentaton. The hardness of the specimen can be calculated from the tool’s indenting force and the indent surface at any temperature. The recrystallization is indicated as a significant drop in hot-hardness values. Measurements were carried out mainly on cold-rolled pure copper specimens. The measurement results were compared with results of DSC measurements and conventional hot-hardmess tests of similar specimens.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51633">
    <w:multiLevelType w:val="hybridMultilevel"/>
    <w:lvl w:ilvl="0" w:tplc="93015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51633">
    <w:abstractNumId w:val="484516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278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