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LENDVAI LÁSZLÓ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h.c. Karger-Kocsis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Kmetty Ákos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Termoplasztikus keményítő alapú, cellulóz- és rétegszilikát erősítésű kompozitok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napjainkban általánosan alkalmazott szintetikus műanyagok előállítása kőolajszármazékaiból történik. Ez a Földön fellelhető véges kőolajkészletek miatt a fenntartható fejlődés tekintetében problémákat vethet fel. Gondot jelent továbbá, hogy az ilyen anyagokra jellemző, meglehetősen hosszú lebomlási időből következően a felhalmozódó műanyaghulladék okozta környezetterhelés is folyamatosan növekszik. Többek között ebből adódik, hogy a műanyagokkal kapcsolatos kutatások terén egyre nagyobb hangsúlyt kapnak a természetes, megújuló alapanyagokból előállított polimerek, amelyek esetén a belőlük előállított termékek hasznos élettartamuk végével a környezetbe annak károsítása nélkül visszajuttathatóak.</w:t>
      </w:r>
      <w:r>
        <w:rPr>
          <w:color w:val="000000"/>
          <w:sz w:val="24"/>
          <w:szCs w:val="24"/>
        </w:rPr>
        <w:br/>
        <w:t xml:space="preserve">A biológiai úton lebomló polimerek csoportjába sorolható, és napjainkban azok egyik legjelentősebb képviselőjének számít a termoplasztikus keményítő (TPS) is. Alapanyaga, a keményítő mezőgazdasági terményekből (kukorica, burgonya, stb.) nyerhető ki. A keményítő megfelelően magas hőmérsékleten, lágyítók adagolása mellett nyíró igénybevételnek kitéve olyan állapotba hozható, amely sok tekintetben a hőre lágyuló műanyagokhoz hasonlít. Az előállított alapanyag ipari mértékű felhasználásában problémát jelenthetnek annak mechanikailag gyenge tulajdonságai, valamint hogy vízben oldódik, az öregedésre pedig erőteljesen hajlamos.</w:t>
      </w:r>
      <w:r>
        <w:rPr>
          <w:color w:val="000000"/>
          <w:sz w:val="24"/>
          <w:szCs w:val="24"/>
        </w:rPr>
        <w:br/>
        <w:t xml:space="preserve">A TDK dolgozat elsődleges célja a termoplasztikus keményítő mechanikai tulajdonságainak javítása és olyan biokompozit anyag létrehozása, amelynek erősítőanyagai hasonlóan a keményítőhöz, természetes forrásokból származnak.</w:t>
      </w:r>
      <w:r>
        <w:rPr>
          <w:color w:val="000000"/>
          <w:sz w:val="24"/>
          <w:szCs w:val="24"/>
        </w:rPr>
        <w:br/>
        <w:t xml:space="preserve">A TDK dolgozatban bemutatásra kerülnek a különböző mennyiségű rétegszilikáttal töltött kompozitok előállításának menete, valamint a létrehozott anyagokon végzett mechanikai és morfológiai vizsgálatok eredményei.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210364">
    <w:multiLevelType w:val="hybridMultilevel"/>
    <w:lvl w:ilvl="0" w:tplc="62312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210364">
    <w:abstractNumId w:val="432103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15563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