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HARANGOZÓ JÓZSEF</w:t>
            </w:r>
          </w:p>
          <w:p w:rsidR="00C275A3" w:rsidRDefault="00A96AEC" w:rsidP="00C275A3">
            <w:pPr>
              <w:pStyle w:val="Hallgatokepzes"/>
            </w:pPr>
            <w:r>
              <w:t>CAD-CAM-CNC</w:t>
            </w:r>
            <w:r>
              <w:br/>
            </w:r>
            <w:r w:rsidR="00E77B23">
              <w:t>BSc, 10. félév</w:t>
            </w:r>
          </w:p>
          <w:p w:rsidR="00C265CE" w:rsidRPr="009E5FF1" w:rsidRDefault="00E77B23" w:rsidP="009763E0">
            <w:pPr>
              <w:pStyle w:val="Hallgatointezmeny-kar"/>
              <w:rPr>
                <w:b/>
                <w:caps/>
              </w:rPr>
            </w:pPr>
            <w:r>
              <w:t>Óbudai Egyetem</w:t>
            </w:r>
            <w:r w:rsidR="00C275A3">
              <w:br/>
            </w:r>
            <w:r w:rsidR="00DB4822">
              <w:t>Bánki Donát Gépész és Biztonságtechnikai 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Réger Mihály</w:t>
            </w:r>
          </w:p>
          <w:p w:rsidR="00DB4822" w:rsidRDefault="00DB4822" w:rsidP="009763E0">
            <w:pPr>
              <w:pStyle w:val="Konzulensektitulus"/>
            </w:pPr>
            <w:r w:rsidRPr="00DB4822">
              <w:t>egyetemi tanár, AGI intézetigazgató, OE BGK</w:t>
            </w:r>
          </w:p>
        </w:tc>
      </w:tr>
      <w:tr w:rsidR="00DB4822" w:rsidTr="00DB4822">
        <w:tc>
          <w:tcPr>
            <w:tcW w:w="9854" w:type="dxa"/>
          </w:tcPr>
          <w:p w:rsidR="00DB4822" w:rsidRPr="00DB4822" w:rsidRDefault="00DB4822" w:rsidP="009763E0">
            <w:pPr>
              <w:pStyle w:val="Konzulenseknev"/>
            </w:pPr>
            <w:r w:rsidRPr="00DB4822">
              <w:t>Kuti János</w:t>
            </w:r>
          </w:p>
          <w:p w:rsidR="00DB4822" w:rsidRDefault="00DB4822" w:rsidP="009763E0">
            <w:pPr>
              <w:pStyle w:val="Konzulensektitulus"/>
            </w:pPr>
            <w:r w:rsidRPr="00DB4822">
              <w:t>HSZI igazgató,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Hegesztett varratok lehűlési sebességeinek mérése és numerikus modellezése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kísérletet tettem a véges elemes modellezés eszközeinek alkalmazásával valós hegesztési hőfolyamatok hőtani folyamatainak matematikai reprezentációjának megvalósítására. Ennek érdekében egyrészt jól definiált, egyszerű geometriájú, termoelemekkel felszerelt próbatesteken jól definiált hegesztési körülmények között hegesztési kísérleteket végeztem, és közben a próbatestben kialakuló hőmérsékleti adatokat regisztráltam, másrészt a valós viszonyok adataival felépítettem az elvégzett kísérleti hegesztések matematikai modelljét. A modellek felépítéséhez és a szimulációs feladatok megoldásához a Marc Mentat véges elemes modellező szoftvert alkalmaztam. A modellezés validációja céljából végzett kísérleti próbahegesztéseket fogyó elektródás kézi ívhegesztéssel készítettem PA és PB helyzetben.</w:t>
      </w:r>
    </w:p>
    <w:p>
      <w:pPr>
        <w:widowControl w:val="on"/>
        <w:pBdr/>
        <w:spacing w:before="240" w:after="240" w:line="240" w:lineRule="auto"/>
        <w:ind w:left="0" w:right="0"/>
        <w:jc w:val="left"/>
      </w:pPr>
      <w:r>
        <w:rPr>
          <w:color w:val="000000"/>
          <w:sz w:val="24"/>
          <w:szCs w:val="24"/>
        </w:rPr>
        <w:t xml:space="preserve">Célom volt, hogy virtuális modell alkalmazásával kiszámítsam a hegesztett varratok környezetének lehűlési sebességét. Régóta használatos a varratban kialakult viszonyok jellemzése a 800 és 500 °C hőfoktartományban mérhető hűlési sebességgel, mely a tapasztalatok szerint jól korrelál a varrat mechanikai tulajdonságváltozásaival is. A mért és számított eredmények összehasonlítását azon alapvető szempont szerint végeztem, hogy amennyiben a felmelegedési szakasz végén a legmelegebb pontok hőmérséklet értékei egyezést mutatnak a modellből származtatott görbék maximumértékeivel, kellő bizonyossággal állítható, hogy a modellezési eredmények helyesek, így az alapanyag lehűlési sebessége kellő bizonyossággal számítható a modellezett varratkörnyezet belsejében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72071">
    <w:multiLevelType w:val="hybridMultilevel"/>
    <w:lvl w:ilvl="0" w:tplc="43574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72071">
    <w:abstractNumId w:val="56472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1013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