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PAKSI DÁNIEL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József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 helyettes 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Kisméretű gázturbinás sugárhajtómű tervezése, építése és gyakorlati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egy olyan tervezési módszer bemutatása, ami alapján lehetséges egy modell repülőgép hajtására használható sugárhajtómű építése. A dolgozat bemutatja a gázturbinák és sugárhajtóművek történetét és működési elvét, beleértve a nagyméretű gépeket és a modell sugárhajtóműveket is.</w:t>
      </w:r>
      <w:r>
        <w:rPr>
          <w:color w:val="000000"/>
          <w:sz w:val="24"/>
          <w:szCs w:val="24"/>
        </w:rPr>
        <w:br/>
        <w:t xml:space="preserve">Bemutatásra kerülnek az egyes szerkezeti elemek és egy példa a kompresszor fokozat nyomásviszonyának számítására. Röviden vázolom az egyes alkatrészek tulajdonságait és a saját tapasztalatokat. A dolgozat fő irányvonala az egyes hajtóművek egymásból való fejlesztésének bemutatása és a jellemző mérések végrehajtása, ami alapján pontosítani lehet a tervezés menetét.</w:t>
      </w:r>
      <w:r>
        <w:rPr>
          <w:color w:val="000000"/>
          <w:sz w:val="24"/>
          <w:szCs w:val="24"/>
        </w:rPr>
        <w:br/>
        <w:t xml:space="preserve">A mérések egy hajtóművön történnek, rezgésdiagnosztikai méréssel kerül megállapításra a hajtómű fordulatszáma és a működésére jellemző rezgésspektrumok, valamint a reakciófokok felvétele. A dolgozatban megjelennek azok a berendezések is, amik saját kezűleg készültek a mérésekhez, a mérés környezetében bemutatva.</w:t>
      </w:r>
      <w:r>
        <w:rPr>
          <w:color w:val="000000"/>
          <w:sz w:val="24"/>
          <w:szCs w:val="24"/>
        </w:rPr>
        <w:br/>
        <w:t xml:space="preserve">A dolgozat hosszabb fejezetben tárgyalja a modell sugárhajtóművekkel kapcsolatos problémákat és nehézségeket, valamint az egyéni tapasztalatokat és fejlesztéseket, mindezt egy fejlődéstörténeti összefoglalóként bemutatva.</w:t>
      </w:r>
      <w:r>
        <w:rPr>
          <w:color w:val="000000"/>
          <w:sz w:val="24"/>
          <w:szCs w:val="24"/>
        </w:rPr>
        <w:br/>
        <w:t xml:space="preserve">Összegzésként megemlítésre kerülnek az eddig elért eredmények és a jövőbeli lehetséges célok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65170">
    <w:multiLevelType w:val="hybridMultilevel"/>
    <w:lvl w:ilvl="0" w:tplc="55633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65170">
    <w:abstractNumId w:val="414651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220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