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MESTER</w:t>
            </w:r>
          </w:p>
          <w:p w:rsidR="00C275A3" w:rsidRDefault="00A96AEC" w:rsidP="00C275A3">
            <w:pPr>
              <w:pStyle w:val="Hallgatokepzes"/>
            </w:pPr>
            <w:r>
              <w:t>Plant doctor</w:t>
            </w:r>
            <w:r>
              <w:br/>
            </w:r>
            <w:r w:rsidR="00E77B23">
              <w:t>MSc, 4. semester</w:t>
            </w:r>
          </w:p>
          <w:p w:rsidR="00C265CE" w:rsidRPr="009E5FF1" w:rsidRDefault="00E77B23" w:rsidP="009763E0">
            <w:pPr>
              <w:pStyle w:val="Hallgatointezmeny-kar"/>
              <w:rPr>
                <w:b/>
                <w:caps/>
              </w:rPr>
            </w:pPr>
            <w:r>
              <w:t>University of Pannonia</w:t>
            </w:r>
            <w:r w:rsidR="00C275A3">
              <w:br/>
            </w:r>
            <w:r w:rsidR="00DB4822">
              <w:t>Georgikon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Erzsébet Nádasyné Ihárosi</w:t>
            </w:r>
          </w:p>
          <w:p w:rsidR="00DB4822" w:rsidRDefault="00DB4822" w:rsidP="009763E0">
            <w:pPr>
              <w:pStyle w:val="Konzulensektitulus"/>
            </w:pPr>
            <w:r w:rsidRPr="00DB4822">
              <w:t>associate professor, PE GK</w:t>
            </w:r>
          </w:p>
        </w:tc>
      </w:tr>
      <w:tr w:rsidR="00DB4822" w:rsidTr="00DB4822">
        <w:tc>
          <w:tcPr>
            <w:tcW w:w="9854" w:type="dxa"/>
          </w:tcPr>
          <w:p w:rsidR="00DB4822" w:rsidRPr="00DB4822" w:rsidRDefault="00DB4822" w:rsidP="009763E0">
            <w:pPr>
              <w:pStyle w:val="Konzulenseknev"/>
            </w:pPr>
            <w:r w:rsidRPr="00DB4822">
              <w:t>Dr. István Sisák</w:t>
            </w:r>
          </w:p>
          <w:p w:rsidR="00DB4822" w:rsidRDefault="00DB4822" w:rsidP="009763E0">
            <w:pPr>
              <w:pStyle w:val="Konzulensektitulus"/>
            </w:pPr>
            <w:r w:rsidRPr="00DB4822">
              <w:t>associate professor, PE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GIS modeling of the distribution of yellow nutsedge (Cyperus esculentus L. var. leptostachyus) in Transdanubian areas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We have selected six study areas areas with significant yellow nutsedge infection. The test areas were the following: Vadépuszta, Gamás, Somogytúr, Karád and two areas near Barcs. We collected soil samples to the depth of 90 cm and overwintering tubers from each site. The tubers were termostated in four replicates in Petri dishes with 15 ml distilled water between damp papers at 20C° for 14 days and let the germs develop. Soil samples we tested for hygroscopicity, pH, humus- and lime content. We analysed the data with statistical methods, presented them and performed spatial prediction with ArcGIS 9.3 program. We used four maps to characterize the sample areas and extrapolate results: agricultural soil map from 1953, AIR genetic soil map, soil map by Géczy, map of surface geology and digital elevation model. We confirmed with a GIS model that the potential distribution area of yellow nutsedge is much larger than the current occurrence.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445432">
    <w:multiLevelType w:val="hybridMultilevel"/>
    <w:lvl w:ilvl="0" w:tplc="334284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445432">
    <w:abstractNumId w:val="584454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73011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