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NEMETH</w:t>
            </w:r>
          </w:p>
          <w:p w:rsidR="00C275A3" w:rsidRDefault="00A96AEC" w:rsidP="00C275A3">
            <w:pPr>
              <w:pStyle w:val="Hallgatokepzes"/>
            </w:pPr>
            <w:r>
              <w:t>Vidékfejlesztési agrármérnök</w:t>
            </w:r>
            <w:r>
              <w:br/>
            </w:r>
            <w:r w:rsidR="00E77B23">
              <w:t>MSc, 1.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Lóránt Bali PhD</w:t>
            </w:r>
          </w:p>
          <w:p w:rsidR="00DB4822" w:rsidRDefault="00DB4822" w:rsidP="00E11062">
            <w:pPr>
              <w:pStyle w:val="Konzulensek"/>
            </w:pPr>
            <w:r w:rsidRPr="00DB4822">
              <w:t>assistant lecturer, PE GK</w:t>
            </w:r>
          </w:p>
        </w:tc>
      </w:tr>
      <w:tr w:rsidR="00DB4822" w:rsidTr="00DB4822">
        <w:tc>
          <w:tcPr>
            <w:tcW w:w="9854" w:type="dxa"/>
          </w:tcPr>
          <w:p w:rsidR="00DB4822" w:rsidRPr="00DB4822" w:rsidRDefault="00DB4822" w:rsidP="004D7940">
            <w:pPr>
              <w:pStyle w:val="Konzulensek"/>
            </w:pPr>
            <w:r w:rsidRPr="00DB4822">
              <w:t>Mrs Hegedűsné Baranyai, Nóra PhD</w:t>
            </w:r>
          </w:p>
          <w:p w:rsidR="00DB4822" w:rsidRDefault="00DB4822" w:rsidP="00E11062">
            <w:pPr>
              <w:pStyle w:val="Konzulensek"/>
            </w:pPr>
            <w:r w:rsidRPr="00DB4822">
              <w:t>associate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changings of village’s economics through the example of Alsóújlak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villages have to face rising economic difficulties, because of many factors influencing and reducing their possibilities. The operation and successfulness of the local government, plays a more significant role in small town’s than in city’s population’s life. Applying for general services require the cooperation with local government. To run these general services smoothly, local governments have to have a stable economic background.</w:t>
      </w:r>
      <w:r>
        <w:rPr>
          <w:color w:val="000000"/>
          <w:sz w:val="24"/>
          <w:szCs w:val="24"/>
        </w:rPr>
        <w:br/>
        <w:t xml:space="preserve">In my paper I studied the influencing factors of economics. I took as an example my native village, witch capabilities and opportunities, further more weaknesses are similar to an average Hungarian village’s. Before the examination of economics and its transitions, I overlooked the areas geographical facilities, demography, and its social factors.</w:t>
      </w:r>
      <w:r>
        <w:rPr>
          <w:color w:val="000000"/>
          <w:sz w:val="24"/>
          <w:szCs w:val="24"/>
        </w:rPr>
        <w:br/>
        <w:t xml:space="preserve">I investigated the local government’s structure of management, the tasks of the institute, the incomes, including the local and the federal taxes. After that, I studied the operative expenses such as the social aids. The studied management features alternates both negative and positive directions, which can be a result of the size of the population and its relatively small incomes and expenses. Furthermore, these features can be significantly influenced by small variations of interdicts and economic changes.</w:t>
      </w:r>
      <w:r>
        <w:rPr>
          <w:color w:val="000000"/>
          <w:sz w:val="24"/>
          <w:szCs w:val="24"/>
        </w:rPr>
        <w:br/>
        <w:t xml:space="preserve">The local government has to provide all the supply functions for households and companies which are rightfully expected from them, or prescribed by the law. For all of these, regulation of action, the continuously attention of interdictory and surveying of population’s claims are needed.</w:t>
      </w:r>
      <w:r>
        <w:rPr>
          <w:color w:val="000000"/>
          <w:sz w:val="24"/>
          <w:szCs w:val="24"/>
        </w:rPr>
        <w:br/>
        <w:t xml:space="preserve">Altogether, the local government’s financial status is unsatisfying, but with rational management, it can provide its compulsory and taken tasks, and compare with other similar aptitude, but poorly managed local governments, it is not treasuring up depts. They realize their strengths, weaknesses and threatening circumstances, but they poorly use their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86024">
    <w:multiLevelType w:val="hybridMultilevel"/>
    <w:lvl w:ilvl="0" w:tplc="67709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86024">
    <w:abstractNumId w:val="388860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9781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