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BESSENYEI SZILÁRD</w:t>
            </w:r>
          </w:p>
          <w:p w:rsidR="00C275A3" w:rsidRDefault="00A96AEC" w:rsidP="00C275A3">
            <w:pPr>
              <w:pStyle w:val="Hallgatokepzes"/>
            </w:pPr>
            <w:r>
              <w:t>Elektronika és Híradástechnika Kar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Szabadkai Műszaki Szakfőiskola</w:t>
            </w:r>
            <w:r w:rsidR="00C275A3">
              <w:br/>
            </w:r>
            <w:r w:rsidR="00DB4822">
              <w:t>Villamosmérnök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Pletl Szilveszter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VTS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Autonóm robot megvalósítása és gépi látás alapú algoritmussal való irányítása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eredményeként a gyakorlatban megvalósult egy kereken guruló intelligens mobil robot. Kinematikáját tekintve a robot háromkerekű, amiből kettő differenciál hajtással meghajtott egy pedig szabadon guruló. A megoldás, számos jó tulajdonságának köszönhetően igen elterjedtnek számít napjainkban. A robotot vezérlőt egy ATmega2560 mikrovezérlővel rendelkező Arduino lap alkotja. A struktúra további elemei: szenzor-elektronika, két egyenáramú motor, két akkumulátor, egy szervó motor, egy aktív megvilágítást alkalmazó látórendszer és egy Bluetooth modul. Az érzékelők és a beavatkozók kapcsolatát a vezérlővel, egy saját fejlesztésű illesztőkártya biztosítja. A környezet érzékelését végző látórendszer egy aktív fényforrást és egy mobiltelefonba épített kamerát tartalmaz. A dolgozat bemutatja a robot működési elvét, megépítésének folyamatát és tesztelésének eredményeit.</w:t>
      </w:r>
      <w:r>
        <w:rPr>
          <w:color w:val="000000"/>
          <w:sz w:val="24"/>
          <w:szCs w:val="24"/>
        </w:rPr>
        <w:br/>
        <w:t xml:space="preserve">A rendszer hierarchikus irányítási modellel rendelkezik. A stratégiai szintű irányítás programja egy PC-alapú architektúrán fut. A PC és a robot Bluetooth-on keresztül kommunikál egymással. A PC-n futó alkalmazás és a kommunikáció megvalósítása is saját fejlesztés. A robot két üzemmódban dolgozhat: az első szerint kézi vezérléssel, a második szerint pedig autonóm módon. A két üzemmód megvalósítását független programok végzik. Az első program, a kézi vezérlésű, ahol a felhasználó a PC billentyűzet segítségével irányítja a robotot. Ebben az üzemmódban a robot érzékelői által mért adatokat a PC képes vizuálisan, áttekinthetően megjeleníteni.</w:t>
      </w:r>
      <w:r>
        <w:rPr>
          <w:color w:val="000000"/>
          <w:sz w:val="24"/>
          <w:szCs w:val="24"/>
        </w:rPr>
        <w:br/>
        <w:t xml:space="preserve">A második egy automata irányítással rendelkező program. Ebben az üzemmódban a robotot egy kameraállványra felszerelt mobiltelefon által szolgáltatott kép feldolgozásának eredménye alapján irányítja a PC. A program tartalmaz egy képfeldolgozó modult, mely segítségével valósul meg a számítógépes látás. A modul rendelkezik a gépi látás esetében használatos leggyakoribb képfeldolgozó algoritmusok implementációjával, melyeknek célja a keresett objektum helyzetének megbízható meghatározása. A rendszer a kamera által küldött képek sorát valós időben dolgozza fel az OpenCV könyvtár függvényeinek megfelelő alkalmazásával. A képfeldolgozás eredményétől függően a PC egy saját fejlesztésű protokollon keresztül küldi a stratégiai szint utasításait a robotnak. A taktikai szintű irányításhoz a L. Jones, Anita M. Flynn, Bruce A. Seiger csapata által 1999-ben bemutatott algoritmus módosított változata került alkalmazásra.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89725">
    <w:multiLevelType w:val="hybridMultilevel"/>
    <w:lvl w:ilvl="0" w:tplc="62832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89725">
    <w:abstractNumId w:val="134897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6500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