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MAKLÁRI-KLEKNER MARIANN</w:t>
            </w:r>
          </w:p>
          <w:p w:rsidR="00C275A3" w:rsidRDefault="00A96AEC" w:rsidP="00C275A3">
            <w:pPr>
              <w:pStyle w:val="Hallgatokepzes"/>
            </w:pPr>
            <w:r>
              <w:t>villamosmérnöki</w:t>
            </w:r>
            <w:r>
              <w:br/>
            </w:r>
            <w:r w:rsidR="00E77B23">
              <w:t>BSc, 11. félév</w:t>
            </w:r>
          </w:p>
          <w:p w:rsidR="00C265CE" w:rsidRPr="009E5FF1" w:rsidRDefault="00E77B23" w:rsidP="009763E0">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Wührl Tibor</w:t>
            </w:r>
          </w:p>
          <w:p w:rsidR="00DB4822" w:rsidRDefault="00DB4822" w:rsidP="009763E0">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Mély zenei hangok előállítása DSP-vel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bemutatja a hangszintetizátorokban általánosan használt hullámalakok – szinusz, háromszög, négyszög, illetve fűrész – előállításának módját a mély zenei hangok frekvenciatartományában. Ismerteti a legismertebb hangszintetizálási módszereket – a folytonos jel mintavételezése (triviális megoldás), additív szintézis, hullámtábla szintézis, BLIT (Bandlimited Impulse Train, sávkorlátozott impulzussorozat), BLEP (Bandlimited Step, sávkorlátozott ugrásfüggvény), PolyBLEP (Polynomial Bandlimited Step, polinomos sávkorlátozott egységugrás), DPW (Differentiated Parabolic Wave, differenciált parabolikus hullám) –, és megvizsgálja alkalmazhatóságukat és azok korlátait 16 bites dsPIC mikrokontrolleres megvalósítás esetén.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65194">
    <w:multiLevelType w:val="hybridMultilevel"/>
    <w:lvl w:ilvl="0" w:tplc="96118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65194">
    <w:abstractNumId w:val="88665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499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