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BORSOS KINGA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Ivancsóné dr. Horváth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Válságok hatása Egyiptom turizmusára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Egyiptom; válság; turizmus; gazdaság; munkaerőpiac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inspirációját az adta, hogy 2013-ban Egyiptomban tartózkodtam, mint turista. Ott tartózkodásom során egy helyi kávézóból néztem végig egyik este a tüntetést, másik este az örömünnepet Hurghada belvárosában. Elgondolkodtam, mikor láttam az eseményeket és az itthon tartózkodó édesanyámtól aggódó telefonhívást kaptam. Vajon mennyire befolyásolta az ország turizmusát a tüntetések?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3 válság - 2008-2009-es pénzügyi-gazdasági világválság, 2011-es politikai válság és 2013-as politikai válság - hatását vizsgáltam Egyiptom turizmusára. Szekunder kutatások alapján megállapítottam, hogy mindhárom válság, hatással volt az ország gazdaságára, munkaerőpiacára és turizmusára.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kutatásomhoz kérdőívet készítettem, amelynek célja volt, hogy megismerjem milyen kép alakult ki az emberekben Egyiptomról általánosságban és a média által közvetített zavargások láttán. A kérdőívek kiértékelése során, a válaszokból és saját tapasztalataim által felmerült bennem, hogy az ország számára szükséges lenne egy egységes, rövid image film készítése.</w:t>
      </w:r>
      <w:r>
        <w:rPr>
          <w:color w:val="000000"/>
          <w:sz w:val="24"/>
          <w:szCs w:val="24"/>
        </w:rPr>
        <w:br/>
        <w:t xml:space="preserve">Primer kutatásom során feltettem egy kérdést, hogy mit tennének, ha egy válság helyzet alakulna ki az adott desztinációban. Megkérdezettjeimet kivárásos állapot jellemezné egy ilyen esetben. Ezek után összehasonlítottam a kitöltők válaszát, a Liszt Ferenc Nemzetközi Repülőtér forgalmi adataival, amelyből kiderült, hogy Magyarországról kevesebb turista utazott Egyiptomba a válságos időszakokban.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13541">
    <w:multiLevelType w:val="hybridMultilevel"/>
    <w:lvl w:ilvl="0" w:tplc="28309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13541">
    <w:abstractNumId w:val="606135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952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