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ALMOS KATONA</w:t>
            </w:r>
          </w:p>
          <w:p w:rsidR="00C275A3" w:rsidRDefault="00A96AEC" w:rsidP="00C275A3">
            <w:pPr>
              <w:pStyle w:val="Hallgatokepzes"/>
            </w:pPr>
            <w:r>
              <w:t>Teacher of English and Hungarian</w:t>
            </w:r>
            <w:r>
              <w:br/>
            </w:r>
            <w:r w:rsidR="00E77B23">
              <w:t>MA, 6.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Albert Vermes, PhD</w:t>
            </w:r>
          </w:p>
          <w:p w:rsidR="00DB4822" w:rsidRDefault="00DB4822" w:rsidP="009763E0">
            <w:pPr>
              <w:pStyle w:val="Konzulensektitulus"/>
            </w:pPr>
            <w:r w:rsidRPr="00DB4822">
              <w:t>Associate Professor, Head of Department,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Translation and Understanding in Foreign Language Teaching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emergence of globalistaion, and with the increased importance of intercultural collaboration and communication the discipline of translation is getting more and more emphasis. The discipline develops, appears on new fields and its relations are also changed.</w:t>
      </w:r>
      <w:r>
        <w:rPr>
          <w:color w:val="000000"/>
          <w:sz w:val="24"/>
          <w:szCs w:val="24"/>
        </w:rPr>
        <w:br/>
        <w:t xml:space="preserve">The teaching of languages and literature also undergo changes and thus it is unavoidable, that the role of translation in foreign language education is being redefined as well. This phenomenon or rather process was the basis of my research.</w:t>
      </w:r>
      <w:r>
        <w:rPr>
          <w:color w:val="000000"/>
          <w:sz w:val="24"/>
          <w:szCs w:val="24"/>
        </w:rPr>
        <w:br/>
        <w:t xml:space="preserve">The purpose of this paper was to answer questions, define problems and phenomena next to the criticism of the current methods and the introduction of alternative ones all related to translation and understanding in foreign language teaching.</w:t>
      </w:r>
      <w:r>
        <w:rPr>
          <w:color w:val="000000"/>
          <w:sz w:val="24"/>
          <w:szCs w:val="24"/>
        </w:rPr>
        <w:br/>
        <w:t xml:space="preserve">Aside the usual analysis of scientific works my research also conducted a survey with 100 and 30 participants. In case of the 30 language teachers the topic of interest was their approach towards translation, their translation methods used in the foreign language classroom and their openness towards new ones. In case of the 100 students their approaches and attitudes towards translation was examined with the help of the survey.</w:t>
      </w:r>
      <w:r>
        <w:rPr>
          <w:color w:val="000000"/>
          <w:sz w:val="24"/>
          <w:szCs w:val="24"/>
        </w:rPr>
        <w:br/>
        <w:t xml:space="preserve">The goal was to find answers to the above-mentioned questions and problems. These are the following:</w:t>
      </w:r>
    </w:p>
    <w:p>
      <w:pPr>
        <w:widowControl w:val="on"/>
        <w:pBdr/>
        <w:spacing w:before="240" w:after="240" w:line="240" w:lineRule="auto"/>
        <w:ind w:left="0" w:right="0"/>
        <w:jc w:val="left"/>
      </w:pPr>
      <w:r>
        <w:rPr>
          <w:color w:val="000000"/>
          <w:sz w:val="24"/>
          <w:szCs w:val="24"/>
        </w:rPr>
        <w:t xml:space="preserve">• What is the relation of translation and understanding? How do they influence each other?</w:t>
      </w:r>
      <w:r>
        <w:rPr>
          <w:color w:val="000000"/>
          <w:sz w:val="24"/>
          <w:szCs w:val="24"/>
        </w:rPr>
        <w:br/>
        <w:t xml:space="preserve">• Is translation and its practices are rather encouraged or discouraged in contemporary foreign language teaching?</w:t>
      </w:r>
      <w:r>
        <w:rPr>
          <w:color w:val="000000"/>
          <w:sz w:val="24"/>
          <w:szCs w:val="24"/>
        </w:rPr>
        <w:br/>
        <w:t xml:space="preserve">• In what way is translation present in the methodology of foreign language teaching? Is it used properly?</w:t>
      </w:r>
      <w:r>
        <w:rPr>
          <w:color w:val="000000"/>
          <w:sz w:val="24"/>
          <w:szCs w:val="24"/>
        </w:rPr>
        <w:br/>
        <w:t xml:space="preserve">• What kind of alternatives can be used for the proper and effective application of translation in foreign language education?</w:t>
      </w:r>
      <w:r>
        <w:rPr>
          <w:color w:val="000000"/>
          <w:sz w:val="24"/>
          <w:szCs w:val="24"/>
        </w:rPr>
        <w:br/>
        <w:t xml:space="preserve">• How does foreign language teaching approach the work with texts of literary nature?</w:t>
      </w:r>
    </w:p>
    <w:p>
      <w:pPr>
        <w:widowControl w:val="on"/>
        <w:pBdr/>
        <w:spacing w:before="240" w:after="240" w:line="240" w:lineRule="auto"/>
        <w:ind w:left="0" w:right="0"/>
        <w:jc w:val="left"/>
      </w:pPr>
      <w:r>
        <w:rPr>
          <w:color w:val="000000"/>
          <w:sz w:val="24"/>
          <w:szCs w:val="24"/>
        </w:rPr>
        <w:t xml:space="preserve">The ultimate goal was to find methods which clarify the relation between understanding and translation through the integrated use and synthesis of literature and language teaching.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21190">
    <w:multiLevelType w:val="hybridMultilevel"/>
    <w:lvl w:ilvl="0" w:tplc="33835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21190">
    <w:abstractNumId w:val="65321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124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